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6DA36" w14:textId="77777777" w:rsidR="00634656" w:rsidRDefault="00634656" w:rsidP="00634656">
      <w:pPr>
        <w:pStyle w:val="Geenafstand"/>
        <w:rPr>
          <w:b/>
          <w:sz w:val="24"/>
          <w:szCs w:val="24"/>
        </w:rPr>
      </w:pPr>
    </w:p>
    <w:p w14:paraId="37E3464D" w14:textId="046AFE7A" w:rsidR="00634656" w:rsidRDefault="00634656" w:rsidP="00634656">
      <w:pPr>
        <w:pStyle w:val="Geenafstand"/>
        <w:rPr>
          <w:b/>
          <w:sz w:val="24"/>
          <w:szCs w:val="24"/>
        </w:rPr>
      </w:pPr>
      <w:r>
        <w:rPr>
          <w:noProof/>
        </w:rPr>
        <mc:AlternateContent>
          <mc:Choice Requires="wps">
            <w:drawing>
              <wp:anchor distT="45720" distB="45720" distL="114300" distR="114300" simplePos="0" relativeHeight="251659264" behindDoc="1" locked="0" layoutInCell="1" allowOverlap="1" wp14:anchorId="7EEB297F" wp14:editId="0AD0E8B9">
                <wp:simplePos x="0" y="0"/>
                <wp:positionH relativeFrom="column">
                  <wp:posOffset>4033520</wp:posOffset>
                </wp:positionH>
                <wp:positionV relativeFrom="paragraph">
                  <wp:posOffset>-633730</wp:posOffset>
                </wp:positionV>
                <wp:extent cx="5114925" cy="647065"/>
                <wp:effectExtent l="0" t="0" r="9525" b="635"/>
                <wp:wrapNone/>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46430"/>
                        </a:xfrm>
                        <a:prstGeom prst="rect">
                          <a:avLst/>
                        </a:prstGeom>
                        <a:solidFill>
                          <a:srgbClr val="FFFFFF"/>
                        </a:solidFill>
                        <a:ln w="9525">
                          <a:noFill/>
                          <a:miter lim="800000"/>
                          <a:headEnd/>
                          <a:tailEnd/>
                        </a:ln>
                      </wps:spPr>
                      <wps:txbx>
                        <w:txbxContent>
                          <w:p w14:paraId="17062A48" w14:textId="6BCD99A3" w:rsidR="00634656" w:rsidRDefault="00634656" w:rsidP="00634656">
                            <w:pPr>
                              <w:pStyle w:val="Geenafstand"/>
                              <w:spacing w:after="240" w:line="276" w:lineRule="auto"/>
                              <w:rPr>
                                <w:i/>
                                <w:sz w:val="28"/>
                                <w:szCs w:val="28"/>
                              </w:rPr>
                            </w:pPr>
                            <w:r>
                              <w:rPr>
                                <w:i/>
                                <w:sz w:val="28"/>
                                <w:szCs w:val="28"/>
                              </w:rPr>
                              <w:t>aanvraagroute Toelaatbaarheidsverklaring (TLV) voor VSO bij Regioloket SWVAM, 202</w:t>
                            </w:r>
                            <w:r w:rsidR="00D31150">
                              <w:rPr>
                                <w:i/>
                                <w:sz w:val="28"/>
                                <w:szCs w:val="28"/>
                              </w:rPr>
                              <w:t>1</w:t>
                            </w:r>
                            <w:r>
                              <w:rPr>
                                <w:i/>
                                <w:sz w:val="28"/>
                                <w:szCs w:val="28"/>
                              </w:rPr>
                              <w:t>-202</w:t>
                            </w:r>
                            <w:r w:rsidR="00D31150">
                              <w:rPr>
                                <w:i/>
                                <w:sz w:val="28"/>
                                <w:szCs w:val="28"/>
                              </w:rPr>
                              <w:t>2</w:t>
                            </w:r>
                            <w:r>
                              <w:rPr>
                                <w:i/>
                                <w:sz w:val="28"/>
                                <w:szCs w:val="28"/>
                              </w:rPr>
                              <w:t xml:space="preserve"> </w:t>
                            </w:r>
                            <w:r>
                              <w:rPr>
                                <w:i/>
                                <w:sz w:val="20"/>
                                <w:szCs w:val="20"/>
                              </w:rPr>
                              <w:t>(laatst gewijzigd: 01-12-2020)</w:t>
                            </w:r>
                          </w:p>
                          <w:p w14:paraId="6290BC09" w14:textId="77777777" w:rsidR="00634656" w:rsidRDefault="00634656" w:rsidP="006346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EB297F" id="_x0000_t202" coordsize="21600,21600" o:spt="202" path="m,l,21600r21600,l21600,xe">
                <v:stroke joinstyle="miter"/>
                <v:path gradientshapeok="t" o:connecttype="rect"/>
              </v:shapetype>
              <v:shape id="Tekstvak 217" o:spid="_x0000_s1026" type="#_x0000_t202" style="position:absolute;margin-left:317.6pt;margin-top:-49.9pt;width:402.75pt;height:50.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" stroked="f">
                <v:textbox>
                  <w:txbxContent>
                    <w:p w14:paraId="17062A48" w14:textId="6BCD99A3" w:rsidR="00634656" w:rsidRDefault="00634656" w:rsidP="00634656">
                      <w:pPr>
                        <w:pStyle w:val="Geenafstand"/>
                        <w:spacing w:after="240" w:line="276" w:lineRule="auto"/>
                        <w:rPr>
                          <w:i/>
                          <w:sz w:val="28"/>
                          <w:szCs w:val="28"/>
                        </w:rPr>
                      </w:pPr>
                      <w:r>
                        <w:rPr>
                          <w:i/>
                          <w:sz w:val="28"/>
                          <w:szCs w:val="28"/>
                        </w:rPr>
                        <w:t>aanvraagroute Toelaatbaarheidsverklaring (TLV) voor VSO bij Regioloket SWVAM, 202</w:t>
                      </w:r>
                      <w:r w:rsidR="00D31150">
                        <w:rPr>
                          <w:i/>
                          <w:sz w:val="28"/>
                          <w:szCs w:val="28"/>
                        </w:rPr>
                        <w:t>1</w:t>
                      </w:r>
                      <w:r>
                        <w:rPr>
                          <w:i/>
                          <w:sz w:val="28"/>
                          <w:szCs w:val="28"/>
                        </w:rPr>
                        <w:t>-202</w:t>
                      </w:r>
                      <w:r w:rsidR="00D31150">
                        <w:rPr>
                          <w:i/>
                          <w:sz w:val="28"/>
                          <w:szCs w:val="28"/>
                        </w:rPr>
                        <w:t>2</w:t>
                      </w:r>
                      <w:r>
                        <w:rPr>
                          <w:i/>
                          <w:sz w:val="28"/>
                          <w:szCs w:val="28"/>
                        </w:rPr>
                        <w:t xml:space="preserve"> </w:t>
                      </w:r>
                      <w:r>
                        <w:rPr>
                          <w:i/>
                          <w:sz w:val="20"/>
                          <w:szCs w:val="20"/>
                        </w:rPr>
                        <w:t>(laatst gewijzigd: 01-12-2020)</w:t>
                      </w:r>
                    </w:p>
                    <w:p w14:paraId="6290BC09" w14:textId="77777777" w:rsidR="00634656" w:rsidRDefault="00634656" w:rsidP="00634656"/>
                  </w:txbxContent>
                </v:textbox>
              </v:shape>
            </w:pict>
          </mc:Fallback>
        </mc:AlternateContent>
      </w:r>
      <w:r>
        <w:rPr>
          <w:noProof/>
        </w:rPr>
        <w:drawing>
          <wp:anchor distT="0" distB="0" distL="114300" distR="114300" simplePos="0" relativeHeight="251660288" behindDoc="1" locked="0" layoutInCell="1" allowOverlap="1" wp14:anchorId="1EA3E2ED" wp14:editId="51798039">
            <wp:simplePos x="0" y="0"/>
            <wp:positionH relativeFrom="margin">
              <wp:align>left</wp:align>
            </wp:positionH>
            <wp:positionV relativeFrom="paragraph">
              <wp:posOffset>-633730</wp:posOffset>
            </wp:positionV>
            <wp:extent cx="2510155" cy="632460"/>
            <wp:effectExtent l="0" t="0" r="0" b="0"/>
            <wp:wrapNone/>
            <wp:docPr id="9" name="Afbeelding 9" descr="combi_c1_v1-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ombi_c1_v1-transpara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0155" cy="632460"/>
                    </a:xfrm>
                    <a:prstGeom prst="rect">
                      <a:avLst/>
                    </a:prstGeom>
                    <a:noFill/>
                  </pic:spPr>
                </pic:pic>
              </a:graphicData>
            </a:graphic>
            <wp14:sizeRelH relativeFrom="page">
              <wp14:pctWidth>0</wp14:pctWidth>
            </wp14:sizeRelH>
            <wp14:sizeRelV relativeFrom="page">
              <wp14:pctHeight>0</wp14:pctHeight>
            </wp14:sizeRelV>
          </wp:anchor>
        </w:drawing>
      </w:r>
      <w:r>
        <w:rPr>
          <w:b/>
          <w:sz w:val="24"/>
          <w:szCs w:val="24"/>
        </w:rPr>
        <w:t>1e aanmelding voortgezet speciaal onderwijs (VSO)</w:t>
      </w:r>
    </w:p>
    <w:p w14:paraId="17B14326" w14:textId="77777777" w:rsidR="00634656" w:rsidRDefault="00634656" w:rsidP="00634656">
      <w:pPr>
        <w:pStyle w:val="Geenafstand"/>
        <w:rPr>
          <w:sz w:val="24"/>
          <w:szCs w:val="24"/>
        </w:rPr>
      </w:pPr>
    </w:p>
    <w:tbl>
      <w:tblPr>
        <w:tblStyle w:val="Tabelraster"/>
        <w:tblW w:w="14400" w:type="dxa"/>
        <w:tblInd w:w="-5" w:type="dxa"/>
        <w:tblLayout w:type="fixed"/>
        <w:tblLook w:val="04A0" w:firstRow="1" w:lastRow="0" w:firstColumn="1" w:lastColumn="0" w:noHBand="0" w:noVBand="1"/>
      </w:tblPr>
      <w:tblGrid>
        <w:gridCol w:w="2710"/>
        <w:gridCol w:w="2138"/>
        <w:gridCol w:w="2708"/>
        <w:gridCol w:w="3137"/>
        <w:gridCol w:w="3707"/>
      </w:tblGrid>
      <w:tr w:rsidR="00634656" w14:paraId="518BACB7" w14:textId="77777777" w:rsidTr="00634656">
        <w:trPr>
          <w:trHeight w:val="247"/>
        </w:trPr>
        <w:tc>
          <w:tcPr>
            <w:tcW w:w="2710" w:type="dxa"/>
            <w:tcBorders>
              <w:top w:val="single" w:sz="4" w:space="0" w:color="auto"/>
              <w:left w:val="single" w:sz="4" w:space="0" w:color="auto"/>
              <w:bottom w:val="single" w:sz="4" w:space="0" w:color="auto"/>
              <w:right w:val="single" w:sz="4" w:space="0" w:color="auto"/>
            </w:tcBorders>
            <w:hideMark/>
          </w:tcPr>
          <w:p w14:paraId="250CC24E" w14:textId="77777777" w:rsidR="00634656" w:rsidRDefault="00634656">
            <w:pPr>
              <w:spacing w:after="0" w:line="240" w:lineRule="auto"/>
              <w:rPr>
                <w:b/>
                <w:sz w:val="20"/>
                <w:szCs w:val="20"/>
              </w:rPr>
            </w:pPr>
            <w:r>
              <w:rPr>
                <w:b/>
                <w:sz w:val="20"/>
                <w:szCs w:val="20"/>
              </w:rPr>
              <w:t>situatie:</w:t>
            </w:r>
          </w:p>
        </w:tc>
        <w:tc>
          <w:tcPr>
            <w:tcW w:w="2139" w:type="dxa"/>
            <w:tcBorders>
              <w:top w:val="single" w:sz="4" w:space="0" w:color="auto"/>
              <w:left w:val="single" w:sz="4" w:space="0" w:color="auto"/>
              <w:bottom w:val="single" w:sz="4" w:space="0" w:color="auto"/>
              <w:right w:val="single" w:sz="4" w:space="0" w:color="auto"/>
            </w:tcBorders>
            <w:hideMark/>
          </w:tcPr>
          <w:p w14:paraId="7586E500" w14:textId="77777777" w:rsidR="00634656" w:rsidRDefault="00634656">
            <w:pPr>
              <w:spacing w:after="0" w:line="240" w:lineRule="auto"/>
              <w:rPr>
                <w:b/>
                <w:sz w:val="20"/>
                <w:szCs w:val="20"/>
              </w:rPr>
            </w:pPr>
            <w:r>
              <w:rPr>
                <w:b/>
                <w:sz w:val="20"/>
                <w:szCs w:val="20"/>
              </w:rPr>
              <w:t>aanvraag door:</w:t>
            </w:r>
          </w:p>
        </w:tc>
        <w:tc>
          <w:tcPr>
            <w:tcW w:w="2709" w:type="dxa"/>
            <w:tcBorders>
              <w:top w:val="single" w:sz="4" w:space="0" w:color="auto"/>
              <w:left w:val="single" w:sz="4" w:space="0" w:color="auto"/>
              <w:bottom w:val="single" w:sz="4" w:space="0" w:color="auto"/>
              <w:right w:val="single" w:sz="4" w:space="0" w:color="auto"/>
            </w:tcBorders>
            <w:hideMark/>
          </w:tcPr>
          <w:p w14:paraId="530C39D1" w14:textId="77777777" w:rsidR="00634656" w:rsidRDefault="00634656">
            <w:pPr>
              <w:spacing w:after="0" w:line="240" w:lineRule="auto"/>
              <w:rPr>
                <w:b/>
                <w:sz w:val="20"/>
                <w:szCs w:val="20"/>
              </w:rPr>
            </w:pPr>
            <w:r>
              <w:rPr>
                <w:b/>
                <w:sz w:val="20"/>
                <w:szCs w:val="20"/>
              </w:rPr>
              <w:t xml:space="preserve">indienen bij: </w:t>
            </w:r>
          </w:p>
        </w:tc>
        <w:tc>
          <w:tcPr>
            <w:tcW w:w="3138" w:type="dxa"/>
            <w:tcBorders>
              <w:top w:val="single" w:sz="4" w:space="0" w:color="auto"/>
              <w:left w:val="single" w:sz="4" w:space="0" w:color="auto"/>
              <w:bottom w:val="single" w:sz="4" w:space="0" w:color="auto"/>
              <w:right w:val="single" w:sz="4" w:space="0" w:color="auto"/>
            </w:tcBorders>
            <w:hideMark/>
          </w:tcPr>
          <w:p w14:paraId="1712FAD8" w14:textId="77777777" w:rsidR="00634656" w:rsidRDefault="00634656">
            <w:pPr>
              <w:spacing w:after="0" w:line="240" w:lineRule="auto"/>
              <w:rPr>
                <w:b/>
                <w:sz w:val="20"/>
                <w:szCs w:val="20"/>
              </w:rPr>
            </w:pPr>
            <w:r>
              <w:rPr>
                <w:b/>
                <w:sz w:val="20"/>
                <w:szCs w:val="20"/>
              </w:rPr>
              <w:t>vereisten:</w:t>
            </w:r>
          </w:p>
        </w:tc>
        <w:tc>
          <w:tcPr>
            <w:tcW w:w="3708" w:type="dxa"/>
            <w:tcBorders>
              <w:top w:val="single" w:sz="4" w:space="0" w:color="auto"/>
              <w:left w:val="single" w:sz="4" w:space="0" w:color="auto"/>
              <w:bottom w:val="single" w:sz="4" w:space="0" w:color="auto"/>
              <w:right w:val="single" w:sz="4" w:space="0" w:color="auto"/>
            </w:tcBorders>
            <w:hideMark/>
          </w:tcPr>
          <w:p w14:paraId="4E2DE3DE" w14:textId="77777777" w:rsidR="00634656" w:rsidRDefault="00634656">
            <w:pPr>
              <w:spacing w:after="0" w:line="240" w:lineRule="auto"/>
              <w:rPr>
                <w:b/>
                <w:sz w:val="20"/>
                <w:szCs w:val="20"/>
              </w:rPr>
            </w:pPr>
            <w:r>
              <w:rPr>
                <w:b/>
                <w:sz w:val="20"/>
                <w:szCs w:val="20"/>
              </w:rPr>
              <w:t>afhandeling en afgifte:</w:t>
            </w:r>
          </w:p>
        </w:tc>
      </w:tr>
      <w:tr w:rsidR="00634656" w14:paraId="6FF1D87A" w14:textId="77777777" w:rsidTr="00634656">
        <w:trPr>
          <w:trHeight w:val="5252"/>
        </w:trPr>
        <w:tc>
          <w:tcPr>
            <w:tcW w:w="2710" w:type="dxa"/>
            <w:tcBorders>
              <w:top w:val="single" w:sz="4" w:space="0" w:color="auto"/>
              <w:left w:val="single" w:sz="4" w:space="0" w:color="auto"/>
              <w:bottom w:val="single" w:sz="4" w:space="0" w:color="auto"/>
              <w:right w:val="single" w:sz="4" w:space="0" w:color="auto"/>
            </w:tcBorders>
          </w:tcPr>
          <w:p w14:paraId="766DC5FD" w14:textId="77777777" w:rsidR="00634656" w:rsidRDefault="00634656">
            <w:pPr>
              <w:spacing w:after="0" w:line="240" w:lineRule="auto"/>
              <w:rPr>
                <w:sz w:val="20"/>
                <w:szCs w:val="20"/>
              </w:rPr>
            </w:pPr>
          </w:p>
          <w:p w14:paraId="6C516F1F" w14:textId="77777777" w:rsidR="00634656" w:rsidRDefault="00634656" w:rsidP="00797256">
            <w:pPr>
              <w:pStyle w:val="Lijstalinea"/>
              <w:numPr>
                <w:ilvl w:val="0"/>
                <w:numId w:val="1"/>
              </w:numPr>
              <w:spacing w:after="0" w:line="240" w:lineRule="auto"/>
              <w:rPr>
                <w:sz w:val="20"/>
                <w:szCs w:val="20"/>
              </w:rPr>
            </w:pPr>
            <w:r>
              <w:rPr>
                <w:sz w:val="20"/>
                <w:szCs w:val="20"/>
              </w:rPr>
              <w:t xml:space="preserve">de leerling staat ingeschreven op een school voor </w:t>
            </w:r>
            <w:proofErr w:type="spellStart"/>
            <w:r>
              <w:rPr>
                <w:sz w:val="20"/>
                <w:szCs w:val="20"/>
              </w:rPr>
              <w:t>BaO</w:t>
            </w:r>
            <w:proofErr w:type="spellEnd"/>
            <w:r>
              <w:rPr>
                <w:sz w:val="20"/>
                <w:szCs w:val="20"/>
              </w:rPr>
              <w:t>, SBO of SO</w:t>
            </w:r>
          </w:p>
          <w:p w14:paraId="0B20EDFA" w14:textId="77777777" w:rsidR="00634656" w:rsidRDefault="00634656">
            <w:pPr>
              <w:spacing w:after="0" w:line="240" w:lineRule="auto"/>
              <w:rPr>
                <w:sz w:val="20"/>
                <w:szCs w:val="20"/>
              </w:rPr>
            </w:pPr>
          </w:p>
          <w:p w14:paraId="09565116" w14:textId="77777777" w:rsidR="00634656" w:rsidRDefault="00634656">
            <w:pPr>
              <w:spacing w:after="0" w:line="240" w:lineRule="auto"/>
              <w:rPr>
                <w:sz w:val="20"/>
                <w:szCs w:val="20"/>
              </w:rPr>
            </w:pPr>
            <w:r>
              <w:rPr>
                <w:sz w:val="20"/>
                <w:szCs w:val="20"/>
              </w:rPr>
              <w:t>of…</w:t>
            </w:r>
          </w:p>
          <w:p w14:paraId="4F71747C" w14:textId="77777777" w:rsidR="00634656" w:rsidRDefault="00634656">
            <w:pPr>
              <w:spacing w:after="0" w:line="240" w:lineRule="auto"/>
              <w:rPr>
                <w:sz w:val="20"/>
                <w:szCs w:val="20"/>
              </w:rPr>
            </w:pPr>
          </w:p>
          <w:p w14:paraId="4E8E9B6D" w14:textId="77777777" w:rsidR="00634656" w:rsidRDefault="00634656" w:rsidP="00797256">
            <w:pPr>
              <w:pStyle w:val="Lijstalinea"/>
              <w:numPr>
                <w:ilvl w:val="0"/>
                <w:numId w:val="1"/>
              </w:numPr>
              <w:spacing w:after="0" w:line="240" w:lineRule="auto"/>
              <w:rPr>
                <w:sz w:val="20"/>
                <w:szCs w:val="20"/>
              </w:rPr>
            </w:pPr>
            <w:r>
              <w:rPr>
                <w:sz w:val="20"/>
                <w:szCs w:val="20"/>
              </w:rPr>
              <w:t>de leerling heeft geen schoolinschrijving in het Nederland</w:t>
            </w:r>
          </w:p>
          <w:p w14:paraId="4FED9165" w14:textId="77777777" w:rsidR="00634656" w:rsidRDefault="00634656">
            <w:pPr>
              <w:spacing w:after="0" w:line="240" w:lineRule="auto"/>
              <w:rPr>
                <w:sz w:val="20"/>
                <w:szCs w:val="20"/>
              </w:rPr>
            </w:pPr>
          </w:p>
          <w:p w14:paraId="67EF9FA3" w14:textId="77777777" w:rsidR="00634656" w:rsidRDefault="00634656">
            <w:pPr>
              <w:spacing w:after="0" w:line="240" w:lineRule="auto"/>
              <w:rPr>
                <w:sz w:val="20"/>
                <w:szCs w:val="20"/>
              </w:rPr>
            </w:pPr>
            <w:r>
              <w:rPr>
                <w:sz w:val="20"/>
                <w:szCs w:val="20"/>
              </w:rPr>
              <w:t>en…</w:t>
            </w:r>
          </w:p>
          <w:p w14:paraId="6ECC2926" w14:textId="77777777" w:rsidR="00634656" w:rsidRDefault="00634656">
            <w:pPr>
              <w:spacing w:after="0" w:line="240" w:lineRule="auto"/>
              <w:rPr>
                <w:sz w:val="20"/>
                <w:szCs w:val="20"/>
              </w:rPr>
            </w:pPr>
          </w:p>
          <w:p w14:paraId="29537717" w14:textId="77777777" w:rsidR="00634656" w:rsidRDefault="00634656" w:rsidP="00797256">
            <w:pPr>
              <w:pStyle w:val="Lijstalinea"/>
              <w:numPr>
                <w:ilvl w:val="0"/>
                <w:numId w:val="1"/>
              </w:numPr>
              <w:spacing w:after="0" w:line="240" w:lineRule="auto"/>
              <w:rPr>
                <w:sz w:val="20"/>
                <w:szCs w:val="20"/>
              </w:rPr>
            </w:pPr>
            <w:r>
              <w:rPr>
                <w:sz w:val="20"/>
                <w:szCs w:val="20"/>
              </w:rPr>
              <w:t>de leerling is woonachtig (volgens inschrijving bij de GBA*) in een gemeente binnen de regio Amstelland en de Meerlanden**</w:t>
            </w:r>
          </w:p>
          <w:p w14:paraId="020C7092" w14:textId="77777777" w:rsidR="00634656" w:rsidRDefault="00634656">
            <w:pPr>
              <w:spacing w:after="0" w:line="240" w:lineRule="auto"/>
              <w:rPr>
                <w:sz w:val="20"/>
                <w:szCs w:val="20"/>
              </w:rPr>
            </w:pPr>
          </w:p>
        </w:tc>
        <w:tc>
          <w:tcPr>
            <w:tcW w:w="2139" w:type="dxa"/>
            <w:tcBorders>
              <w:top w:val="single" w:sz="4" w:space="0" w:color="auto"/>
              <w:left w:val="single" w:sz="4" w:space="0" w:color="auto"/>
              <w:bottom w:val="single" w:sz="4" w:space="0" w:color="auto"/>
              <w:right w:val="single" w:sz="4" w:space="0" w:color="auto"/>
            </w:tcBorders>
          </w:tcPr>
          <w:p w14:paraId="324741E5" w14:textId="77777777" w:rsidR="00634656" w:rsidRDefault="00634656">
            <w:pPr>
              <w:spacing w:after="0" w:line="240" w:lineRule="auto"/>
              <w:rPr>
                <w:sz w:val="20"/>
                <w:szCs w:val="20"/>
              </w:rPr>
            </w:pPr>
          </w:p>
          <w:p w14:paraId="72B7B227" w14:textId="77777777" w:rsidR="00634656" w:rsidRDefault="00634656">
            <w:pPr>
              <w:spacing w:after="0" w:line="240" w:lineRule="auto"/>
              <w:rPr>
                <w:sz w:val="20"/>
                <w:szCs w:val="20"/>
              </w:rPr>
            </w:pPr>
            <w:r>
              <w:rPr>
                <w:sz w:val="20"/>
                <w:szCs w:val="20"/>
              </w:rPr>
              <w:t xml:space="preserve">de VSO-school waar de leerling is aangemeld </w:t>
            </w:r>
          </w:p>
        </w:tc>
        <w:tc>
          <w:tcPr>
            <w:tcW w:w="2709" w:type="dxa"/>
            <w:tcBorders>
              <w:top w:val="single" w:sz="4" w:space="0" w:color="auto"/>
              <w:left w:val="single" w:sz="4" w:space="0" w:color="auto"/>
              <w:bottom w:val="single" w:sz="4" w:space="0" w:color="auto"/>
              <w:right w:val="single" w:sz="4" w:space="0" w:color="auto"/>
            </w:tcBorders>
          </w:tcPr>
          <w:p w14:paraId="0C3A6959" w14:textId="77777777" w:rsidR="00634656" w:rsidRDefault="00634656">
            <w:pPr>
              <w:spacing w:after="0" w:line="240" w:lineRule="auto"/>
              <w:rPr>
                <w:sz w:val="20"/>
                <w:szCs w:val="20"/>
              </w:rPr>
            </w:pPr>
          </w:p>
          <w:p w14:paraId="37E83374" w14:textId="77777777" w:rsidR="00634656" w:rsidRDefault="00634656">
            <w:pPr>
              <w:spacing w:after="0" w:line="240" w:lineRule="auto"/>
              <w:rPr>
                <w:sz w:val="20"/>
                <w:szCs w:val="20"/>
              </w:rPr>
            </w:pPr>
            <w:r>
              <w:rPr>
                <w:sz w:val="20"/>
                <w:szCs w:val="20"/>
              </w:rPr>
              <w:t>het Regioloket van SWVAM, via TOP-dossier***</w:t>
            </w:r>
          </w:p>
          <w:p w14:paraId="620AC4DA" w14:textId="77777777" w:rsidR="00634656" w:rsidRDefault="00634656">
            <w:pPr>
              <w:spacing w:after="0" w:line="240" w:lineRule="auto"/>
              <w:rPr>
                <w:sz w:val="20"/>
                <w:szCs w:val="20"/>
              </w:rPr>
            </w:pPr>
          </w:p>
          <w:p w14:paraId="522EC59F" w14:textId="77777777" w:rsidR="00634656" w:rsidRDefault="00634656">
            <w:pPr>
              <w:spacing w:after="0" w:line="240" w:lineRule="auto"/>
              <w:rPr>
                <w:sz w:val="20"/>
                <w:szCs w:val="20"/>
              </w:rPr>
            </w:pPr>
          </w:p>
          <w:p w14:paraId="67604A36" w14:textId="77777777" w:rsidR="00634656" w:rsidRDefault="00634656">
            <w:pPr>
              <w:spacing w:after="0" w:line="240" w:lineRule="auto"/>
              <w:rPr>
                <w:b/>
                <w:sz w:val="20"/>
                <w:szCs w:val="20"/>
              </w:rPr>
            </w:pPr>
            <w:r>
              <w:rPr>
                <w:b/>
                <w:sz w:val="20"/>
                <w:szCs w:val="20"/>
              </w:rPr>
              <w:t>NB:</w:t>
            </w:r>
          </w:p>
          <w:p w14:paraId="740BF792" w14:textId="77777777" w:rsidR="00634656" w:rsidRDefault="00634656">
            <w:pPr>
              <w:pStyle w:val="Lijstalinea"/>
              <w:spacing w:after="0" w:line="240" w:lineRule="auto"/>
              <w:ind w:left="360"/>
              <w:rPr>
                <w:sz w:val="20"/>
                <w:szCs w:val="20"/>
              </w:rPr>
            </w:pPr>
          </w:p>
          <w:p w14:paraId="0A2582D8" w14:textId="77777777" w:rsidR="00634656" w:rsidRDefault="00634656">
            <w:pPr>
              <w:spacing w:after="0" w:line="240" w:lineRule="auto"/>
              <w:rPr>
                <w:sz w:val="20"/>
                <w:szCs w:val="20"/>
              </w:rPr>
            </w:pPr>
            <w:r>
              <w:rPr>
                <w:sz w:val="20"/>
                <w:szCs w:val="20"/>
              </w:rPr>
              <w:t xml:space="preserve">Een TLV-aanvraag kan gedurende het gehele schooljaar worden ingediend. </w:t>
            </w:r>
          </w:p>
          <w:p w14:paraId="5C195409" w14:textId="77777777" w:rsidR="00634656" w:rsidRDefault="00634656">
            <w:pPr>
              <w:spacing w:after="0" w:line="240" w:lineRule="auto"/>
              <w:rPr>
                <w:sz w:val="20"/>
                <w:szCs w:val="20"/>
              </w:rPr>
            </w:pPr>
          </w:p>
          <w:p w14:paraId="52B9C69E" w14:textId="1C78C8A8" w:rsidR="00634656" w:rsidRDefault="00634656">
            <w:pPr>
              <w:spacing w:after="0" w:line="240" w:lineRule="auto"/>
              <w:rPr>
                <w:sz w:val="20"/>
                <w:szCs w:val="20"/>
              </w:rPr>
            </w:pPr>
            <w:r>
              <w:rPr>
                <w:sz w:val="20"/>
                <w:szCs w:val="20"/>
              </w:rPr>
              <w:t xml:space="preserve">Om vóór het einde van het schooljaar te kunnen worden afgehandeld, dient een TLV-aanvraag </w:t>
            </w:r>
            <w:r>
              <w:rPr>
                <w:sz w:val="20"/>
                <w:szCs w:val="20"/>
                <w:u w:val="single"/>
              </w:rPr>
              <w:t>uiterlijk 2</w:t>
            </w:r>
            <w:r w:rsidR="00A80BB6">
              <w:rPr>
                <w:sz w:val="20"/>
                <w:szCs w:val="20"/>
                <w:u w:val="single"/>
              </w:rPr>
              <w:t>3</w:t>
            </w:r>
            <w:r>
              <w:rPr>
                <w:sz w:val="20"/>
                <w:szCs w:val="20"/>
                <w:u w:val="single"/>
              </w:rPr>
              <w:t xml:space="preserve"> mei 2021</w:t>
            </w:r>
            <w:r>
              <w:rPr>
                <w:sz w:val="20"/>
                <w:szCs w:val="20"/>
              </w:rPr>
              <w:t xml:space="preserve"> bij het Regioloket binnen te zijn.</w:t>
            </w:r>
          </w:p>
          <w:p w14:paraId="3C058413" w14:textId="77777777" w:rsidR="00634656" w:rsidRDefault="00634656">
            <w:pPr>
              <w:spacing w:after="0" w:line="240" w:lineRule="auto"/>
              <w:rPr>
                <w:i/>
                <w:sz w:val="20"/>
                <w:szCs w:val="20"/>
              </w:rPr>
            </w:pPr>
          </w:p>
          <w:p w14:paraId="3AA89D3A" w14:textId="77777777" w:rsidR="00634656" w:rsidRDefault="00634656">
            <w:pPr>
              <w:spacing w:after="0" w:line="240" w:lineRule="auto"/>
              <w:rPr>
                <w:i/>
                <w:sz w:val="20"/>
                <w:szCs w:val="20"/>
              </w:rPr>
            </w:pPr>
          </w:p>
        </w:tc>
        <w:tc>
          <w:tcPr>
            <w:tcW w:w="3138" w:type="dxa"/>
            <w:tcBorders>
              <w:top w:val="single" w:sz="4" w:space="0" w:color="auto"/>
              <w:left w:val="single" w:sz="4" w:space="0" w:color="auto"/>
              <w:bottom w:val="single" w:sz="4" w:space="0" w:color="auto"/>
              <w:right w:val="single" w:sz="4" w:space="0" w:color="auto"/>
            </w:tcBorders>
          </w:tcPr>
          <w:p w14:paraId="71A4891E" w14:textId="77777777" w:rsidR="00634656" w:rsidRDefault="00634656">
            <w:pPr>
              <w:spacing w:after="0" w:line="240" w:lineRule="auto"/>
            </w:pPr>
          </w:p>
          <w:p w14:paraId="502D35F0" w14:textId="77777777" w:rsidR="00634656" w:rsidRDefault="00634656" w:rsidP="00797256">
            <w:pPr>
              <w:pStyle w:val="Lijstalinea"/>
              <w:numPr>
                <w:ilvl w:val="0"/>
                <w:numId w:val="2"/>
              </w:numPr>
              <w:spacing w:after="0" w:line="240" w:lineRule="auto"/>
              <w:rPr>
                <w:sz w:val="20"/>
                <w:szCs w:val="20"/>
              </w:rPr>
            </w:pPr>
            <w:r>
              <w:rPr>
                <w:sz w:val="20"/>
                <w:szCs w:val="20"/>
              </w:rPr>
              <w:t>een TOP-dossier (of een recent digitaal OPP), met uitsluitend de informatie die nodig is om de toelaatbaarheid te kunnen beoordelen****</w:t>
            </w:r>
          </w:p>
          <w:p w14:paraId="717B23B5" w14:textId="77777777" w:rsidR="00634656" w:rsidRDefault="00634656">
            <w:pPr>
              <w:pStyle w:val="Lijstalinea"/>
              <w:spacing w:after="0" w:line="240" w:lineRule="auto"/>
              <w:ind w:left="360"/>
              <w:rPr>
                <w:sz w:val="20"/>
                <w:szCs w:val="20"/>
              </w:rPr>
            </w:pPr>
          </w:p>
          <w:p w14:paraId="1C15C9B2" w14:textId="3DDFDD44" w:rsidR="00634656" w:rsidRPr="00A72309" w:rsidRDefault="0002627B" w:rsidP="00A72309">
            <w:pPr>
              <w:pStyle w:val="Lijstalinea"/>
              <w:numPr>
                <w:ilvl w:val="0"/>
                <w:numId w:val="2"/>
              </w:numPr>
              <w:rPr>
                <w:sz w:val="20"/>
                <w:szCs w:val="20"/>
              </w:rPr>
            </w:pPr>
            <w:r>
              <w:rPr>
                <w:sz w:val="20"/>
                <w:szCs w:val="20"/>
              </w:rPr>
              <w:t>Een deskundigen verklaring, ondertekend door minimaal twee deskundigen</w:t>
            </w:r>
            <w:r w:rsidR="00A72309" w:rsidRPr="00A72309">
              <w:rPr>
                <w:sz w:val="20"/>
                <w:szCs w:val="20"/>
              </w:rPr>
              <w:t xml:space="preserve"> waarvan minstens één orthopedagoog of psycholoog, de tweede mag ook een maatschappelijk deskundige of arts zijn. Hier moet in staan waarom zij de aanvraag ondersteunen.</w:t>
            </w:r>
          </w:p>
          <w:p w14:paraId="0AE77DB8" w14:textId="77777777" w:rsidR="00634656" w:rsidRDefault="00634656">
            <w:pPr>
              <w:pStyle w:val="Lijstalinea"/>
              <w:spacing w:after="0" w:line="240" w:lineRule="auto"/>
              <w:ind w:left="360"/>
              <w:rPr>
                <w:sz w:val="20"/>
                <w:szCs w:val="20"/>
              </w:rPr>
            </w:pPr>
          </w:p>
          <w:p w14:paraId="6DCEBD54" w14:textId="77777777" w:rsidR="00634656" w:rsidRDefault="00634656" w:rsidP="00797256">
            <w:pPr>
              <w:pStyle w:val="Lijstalinea"/>
              <w:numPr>
                <w:ilvl w:val="0"/>
                <w:numId w:val="2"/>
              </w:numPr>
              <w:spacing w:after="0" w:line="240" w:lineRule="auto"/>
              <w:rPr>
                <w:sz w:val="20"/>
                <w:szCs w:val="20"/>
              </w:rPr>
            </w:pPr>
            <w:r>
              <w:rPr>
                <w:sz w:val="20"/>
                <w:szCs w:val="20"/>
              </w:rPr>
              <w:t>de ouders en leerlingen vanaf 16 jaar hebben inzage gehad in het TOP-dossier (of het OPP)</w:t>
            </w:r>
          </w:p>
          <w:p w14:paraId="2F423647" w14:textId="77777777" w:rsidR="00634656" w:rsidRDefault="00634656">
            <w:pPr>
              <w:spacing w:after="0" w:line="240" w:lineRule="auto"/>
              <w:rPr>
                <w:sz w:val="20"/>
                <w:szCs w:val="20"/>
              </w:rPr>
            </w:pPr>
          </w:p>
          <w:p w14:paraId="1A2917E3" w14:textId="77777777" w:rsidR="00634656" w:rsidRDefault="00634656">
            <w:pPr>
              <w:spacing w:after="0" w:line="240" w:lineRule="auto"/>
              <w:rPr>
                <w:sz w:val="20"/>
                <w:szCs w:val="20"/>
              </w:rPr>
            </w:pPr>
          </w:p>
        </w:tc>
        <w:tc>
          <w:tcPr>
            <w:tcW w:w="3708" w:type="dxa"/>
            <w:tcBorders>
              <w:top w:val="single" w:sz="4" w:space="0" w:color="auto"/>
              <w:left w:val="single" w:sz="4" w:space="0" w:color="auto"/>
              <w:bottom w:val="single" w:sz="4" w:space="0" w:color="auto"/>
              <w:right w:val="single" w:sz="4" w:space="0" w:color="auto"/>
            </w:tcBorders>
          </w:tcPr>
          <w:p w14:paraId="35862DFE" w14:textId="77777777" w:rsidR="00634656" w:rsidRDefault="00634656">
            <w:pPr>
              <w:pStyle w:val="Lijstalinea"/>
              <w:spacing w:after="0" w:line="240" w:lineRule="auto"/>
              <w:ind w:left="360"/>
              <w:rPr>
                <w:sz w:val="20"/>
                <w:szCs w:val="20"/>
              </w:rPr>
            </w:pPr>
          </w:p>
          <w:p w14:paraId="779F2A88" w14:textId="77777777" w:rsidR="00634656" w:rsidRDefault="00634656">
            <w:pPr>
              <w:pStyle w:val="Lijstalinea"/>
              <w:spacing w:after="0" w:line="240" w:lineRule="auto"/>
              <w:ind w:left="360"/>
              <w:rPr>
                <w:sz w:val="20"/>
                <w:szCs w:val="20"/>
              </w:rPr>
            </w:pPr>
          </w:p>
          <w:p w14:paraId="302FABA1" w14:textId="77777777" w:rsidR="00634656" w:rsidRDefault="00634656" w:rsidP="00797256">
            <w:pPr>
              <w:pStyle w:val="Lijstalinea"/>
              <w:numPr>
                <w:ilvl w:val="0"/>
                <w:numId w:val="3"/>
              </w:numPr>
              <w:spacing w:after="0" w:line="240" w:lineRule="auto"/>
              <w:ind w:left="360"/>
              <w:rPr>
                <w:sz w:val="20"/>
                <w:szCs w:val="20"/>
              </w:rPr>
            </w:pPr>
            <w:r>
              <w:rPr>
                <w:sz w:val="20"/>
                <w:szCs w:val="20"/>
              </w:rPr>
              <w:t>na ontvangst van de aanvraag wijst het Regioloket een casemanager aan</w:t>
            </w:r>
          </w:p>
          <w:p w14:paraId="2FD7FBA8" w14:textId="77777777" w:rsidR="00634656" w:rsidRDefault="00634656">
            <w:pPr>
              <w:spacing w:after="0" w:line="240" w:lineRule="auto"/>
              <w:rPr>
                <w:sz w:val="20"/>
                <w:szCs w:val="20"/>
              </w:rPr>
            </w:pPr>
          </w:p>
          <w:p w14:paraId="0BDE3067" w14:textId="77777777" w:rsidR="00634656" w:rsidRDefault="00634656" w:rsidP="00797256">
            <w:pPr>
              <w:pStyle w:val="Lijstalinea"/>
              <w:numPr>
                <w:ilvl w:val="0"/>
                <w:numId w:val="3"/>
              </w:numPr>
              <w:spacing w:after="0" w:line="240" w:lineRule="auto"/>
              <w:ind w:left="360"/>
              <w:rPr>
                <w:sz w:val="20"/>
                <w:szCs w:val="20"/>
              </w:rPr>
            </w:pPr>
            <w:r>
              <w:rPr>
                <w:sz w:val="20"/>
                <w:szCs w:val="20"/>
              </w:rPr>
              <w:t xml:space="preserve">de casemanager toetst de aanvraagvereisten en neemt, indien nodig, contact op met de aanvrager </w:t>
            </w:r>
          </w:p>
          <w:p w14:paraId="65F3A71F" w14:textId="77777777" w:rsidR="00634656" w:rsidRDefault="00634656">
            <w:pPr>
              <w:spacing w:after="0" w:line="240" w:lineRule="auto"/>
              <w:rPr>
                <w:sz w:val="20"/>
                <w:szCs w:val="20"/>
              </w:rPr>
            </w:pPr>
          </w:p>
          <w:p w14:paraId="4F5F49F2" w14:textId="551FDEB1" w:rsidR="00634656" w:rsidRDefault="00634656" w:rsidP="00797256">
            <w:pPr>
              <w:pStyle w:val="Lijstalinea"/>
              <w:numPr>
                <w:ilvl w:val="0"/>
                <w:numId w:val="3"/>
              </w:numPr>
              <w:spacing w:after="0" w:line="240" w:lineRule="auto"/>
              <w:ind w:left="360"/>
              <w:rPr>
                <w:sz w:val="20"/>
                <w:szCs w:val="20"/>
              </w:rPr>
            </w:pPr>
            <w:r>
              <w:rPr>
                <w:sz w:val="20"/>
                <w:szCs w:val="20"/>
              </w:rPr>
              <w:t>als de aanvraag volledig is,  neemt het Regioloket binnen zes weken een besluit over de toelaatbaarhei</w:t>
            </w:r>
            <w:r w:rsidR="00EA0786">
              <w:rPr>
                <w:sz w:val="20"/>
                <w:szCs w:val="20"/>
              </w:rPr>
              <w:t>d</w:t>
            </w:r>
            <w:r>
              <w:rPr>
                <w:sz w:val="20"/>
                <w:szCs w:val="20"/>
              </w:rPr>
              <w:t>, waarbij de looptijd en het bekostigingsniveau van de TLV worden bepaald</w:t>
            </w:r>
          </w:p>
          <w:p w14:paraId="15A4A228" w14:textId="77777777" w:rsidR="00634656" w:rsidRDefault="00634656">
            <w:pPr>
              <w:spacing w:after="0" w:line="240" w:lineRule="auto"/>
              <w:rPr>
                <w:sz w:val="20"/>
                <w:szCs w:val="20"/>
              </w:rPr>
            </w:pPr>
          </w:p>
          <w:p w14:paraId="67ED98D1" w14:textId="77777777" w:rsidR="00634656" w:rsidRDefault="00634656" w:rsidP="00797256">
            <w:pPr>
              <w:pStyle w:val="Lijstalinea"/>
              <w:numPr>
                <w:ilvl w:val="0"/>
                <w:numId w:val="3"/>
              </w:numPr>
              <w:spacing w:after="0" w:line="240" w:lineRule="auto"/>
              <w:ind w:left="360"/>
              <w:rPr>
                <w:sz w:val="20"/>
                <w:szCs w:val="20"/>
              </w:rPr>
            </w:pPr>
            <w:r>
              <w:rPr>
                <w:sz w:val="20"/>
                <w:szCs w:val="20"/>
              </w:rPr>
              <w:t>de aanvrager kan de getekende TLV downloaden in TOP-Dossier</w:t>
            </w:r>
          </w:p>
          <w:p w14:paraId="210C8449" w14:textId="77777777" w:rsidR="00634656" w:rsidRDefault="00634656">
            <w:pPr>
              <w:pStyle w:val="Lijstalinea"/>
              <w:spacing w:after="0" w:line="240" w:lineRule="auto"/>
              <w:rPr>
                <w:sz w:val="20"/>
                <w:szCs w:val="20"/>
              </w:rPr>
            </w:pPr>
          </w:p>
          <w:p w14:paraId="783BAFBF" w14:textId="77777777" w:rsidR="00634656" w:rsidRDefault="00634656">
            <w:pPr>
              <w:spacing w:after="0" w:line="240" w:lineRule="auto"/>
              <w:rPr>
                <w:sz w:val="20"/>
                <w:szCs w:val="20"/>
              </w:rPr>
            </w:pPr>
            <w:r>
              <w:rPr>
                <w:sz w:val="20"/>
                <w:szCs w:val="20"/>
              </w:rPr>
              <w:t>of…</w:t>
            </w:r>
          </w:p>
          <w:p w14:paraId="24D21A50" w14:textId="77777777" w:rsidR="00634656" w:rsidRDefault="00634656">
            <w:pPr>
              <w:spacing w:after="0" w:line="240" w:lineRule="auto"/>
              <w:rPr>
                <w:sz w:val="20"/>
                <w:szCs w:val="20"/>
              </w:rPr>
            </w:pPr>
          </w:p>
          <w:p w14:paraId="2B484681" w14:textId="77777777" w:rsidR="00634656" w:rsidRDefault="00634656" w:rsidP="00797256">
            <w:pPr>
              <w:pStyle w:val="Lijstalinea"/>
              <w:numPr>
                <w:ilvl w:val="0"/>
                <w:numId w:val="3"/>
              </w:numPr>
              <w:spacing w:after="0" w:line="240" w:lineRule="auto"/>
              <w:ind w:left="360"/>
              <w:rPr>
                <w:sz w:val="20"/>
                <w:szCs w:val="20"/>
              </w:rPr>
            </w:pPr>
            <w:r>
              <w:rPr>
                <w:sz w:val="20"/>
                <w:szCs w:val="20"/>
              </w:rPr>
              <w:t>als de aanvraag niet volledig is, krijgt de aanvrager vier weken de tijd om aanvullende informatie aan te leveren</w:t>
            </w:r>
          </w:p>
          <w:p w14:paraId="0EC59BBB" w14:textId="77777777" w:rsidR="00634656" w:rsidRDefault="00634656">
            <w:pPr>
              <w:pStyle w:val="Lijstalinea"/>
              <w:spacing w:after="0" w:line="240" w:lineRule="auto"/>
              <w:ind w:left="360"/>
              <w:rPr>
                <w:sz w:val="20"/>
                <w:szCs w:val="20"/>
              </w:rPr>
            </w:pPr>
          </w:p>
          <w:p w14:paraId="4DF418BE" w14:textId="77777777" w:rsidR="00634656" w:rsidRDefault="00634656" w:rsidP="00797256">
            <w:pPr>
              <w:pStyle w:val="Lijstalinea"/>
              <w:numPr>
                <w:ilvl w:val="0"/>
                <w:numId w:val="3"/>
              </w:numPr>
              <w:spacing w:after="0" w:line="240" w:lineRule="auto"/>
              <w:ind w:left="360"/>
              <w:rPr>
                <w:sz w:val="20"/>
                <w:szCs w:val="20"/>
              </w:rPr>
            </w:pPr>
            <w:r>
              <w:rPr>
                <w:sz w:val="20"/>
                <w:szCs w:val="20"/>
              </w:rPr>
              <w:t>wanneer de aanvraag na vier weken nog niet volledig is, sluit het Regioloket het dossier, zonder besluit over de toelaatbaarheid</w:t>
            </w:r>
          </w:p>
          <w:p w14:paraId="286619A0" w14:textId="77777777" w:rsidR="00634656" w:rsidRDefault="00634656">
            <w:pPr>
              <w:spacing w:after="0" w:line="240" w:lineRule="auto"/>
              <w:rPr>
                <w:sz w:val="20"/>
                <w:szCs w:val="20"/>
              </w:rPr>
            </w:pPr>
          </w:p>
        </w:tc>
      </w:tr>
    </w:tbl>
    <w:p w14:paraId="2C0AB9DB" w14:textId="77777777" w:rsidR="00634656" w:rsidRDefault="00634656" w:rsidP="00634656">
      <w:pPr>
        <w:pStyle w:val="Geenafstand"/>
        <w:rPr>
          <w:sz w:val="18"/>
          <w:szCs w:val="18"/>
        </w:rPr>
      </w:pPr>
    </w:p>
    <w:p w14:paraId="6C1FF568" w14:textId="77777777" w:rsidR="00634656" w:rsidRDefault="00634656" w:rsidP="00634656">
      <w:pPr>
        <w:spacing w:after="0"/>
        <w:rPr>
          <w:sz w:val="18"/>
          <w:szCs w:val="18"/>
        </w:rPr>
      </w:pPr>
    </w:p>
    <w:p w14:paraId="49806D66" w14:textId="0A369C89" w:rsidR="00634656" w:rsidRDefault="00634656" w:rsidP="00634656">
      <w:pPr>
        <w:spacing w:after="0"/>
        <w:rPr>
          <w:b/>
          <w:sz w:val="24"/>
          <w:szCs w:val="24"/>
        </w:rPr>
      </w:pPr>
      <w:r>
        <w:rPr>
          <w:noProof/>
        </w:rPr>
        <w:lastRenderedPageBreak/>
        <mc:AlternateContent>
          <mc:Choice Requires="wps">
            <w:drawing>
              <wp:anchor distT="45720" distB="45720" distL="114300" distR="114300" simplePos="0" relativeHeight="251658240" behindDoc="1" locked="0" layoutInCell="1" allowOverlap="1" wp14:anchorId="10456642" wp14:editId="5071F87D">
                <wp:simplePos x="0" y="0"/>
                <wp:positionH relativeFrom="column">
                  <wp:posOffset>3911600</wp:posOffset>
                </wp:positionH>
                <wp:positionV relativeFrom="paragraph">
                  <wp:posOffset>-501015</wp:posOffset>
                </wp:positionV>
                <wp:extent cx="5114925" cy="646430"/>
                <wp:effectExtent l="0" t="0" r="9525" b="127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46430"/>
                        </a:xfrm>
                        <a:prstGeom prst="rect">
                          <a:avLst/>
                        </a:prstGeom>
                        <a:solidFill>
                          <a:srgbClr val="FFFFFF"/>
                        </a:solidFill>
                        <a:ln w="9525">
                          <a:noFill/>
                          <a:miter lim="800000"/>
                          <a:headEnd/>
                          <a:tailEnd/>
                        </a:ln>
                      </wps:spPr>
                      <wps:txbx>
                        <w:txbxContent>
                          <w:p w14:paraId="44EE8008" w14:textId="77777777" w:rsidR="00634656" w:rsidRDefault="00634656" w:rsidP="006346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56642" id="Tekstvak 7" o:spid="_x0000_s1027" type="#_x0000_t202" style="position:absolute;margin-left:308pt;margin-top:-39.45pt;width:402.75pt;height:5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" stroked="f">
                <v:textbox>
                  <w:txbxContent>
                    <w:p w14:paraId="44EE8008" w14:textId="77777777" w:rsidR="00634656" w:rsidRDefault="00634656" w:rsidP="00634656"/>
                  </w:txbxContent>
                </v:textbox>
              </v:shape>
            </w:pict>
          </mc:Fallback>
        </mc:AlternateContent>
      </w:r>
    </w:p>
    <w:p w14:paraId="5EF1B48D" w14:textId="0669BE75" w:rsidR="00634656" w:rsidRDefault="00634656" w:rsidP="00634656">
      <w:pPr>
        <w:spacing w:after="0"/>
        <w:rPr>
          <w:b/>
          <w:sz w:val="24"/>
          <w:szCs w:val="24"/>
        </w:rPr>
      </w:pPr>
      <w:r>
        <w:rPr>
          <w:b/>
          <w:sz w:val="24"/>
          <w:szCs w:val="24"/>
        </w:rPr>
        <w:t>Van voortgezet onderwijs (VO) naar voortgezet speciaal onderwijs (VSO)</w:t>
      </w:r>
    </w:p>
    <w:p w14:paraId="21BC4414" w14:textId="77777777" w:rsidR="00634656" w:rsidRDefault="00634656" w:rsidP="00634656">
      <w:pPr>
        <w:spacing w:after="0"/>
        <w:rPr>
          <w:sz w:val="24"/>
          <w:szCs w:val="24"/>
        </w:rPr>
      </w:pPr>
    </w:p>
    <w:tbl>
      <w:tblPr>
        <w:tblStyle w:val="Tabelraster"/>
        <w:tblW w:w="14310" w:type="dxa"/>
        <w:tblInd w:w="0" w:type="dxa"/>
        <w:tblLayout w:type="fixed"/>
        <w:tblLook w:val="04A0" w:firstRow="1" w:lastRow="0" w:firstColumn="1" w:lastColumn="0" w:noHBand="0" w:noVBand="1"/>
      </w:tblPr>
      <w:tblGrid>
        <w:gridCol w:w="2688"/>
        <w:gridCol w:w="2126"/>
        <w:gridCol w:w="2693"/>
        <w:gridCol w:w="2835"/>
        <w:gridCol w:w="3968"/>
      </w:tblGrid>
      <w:tr w:rsidR="00634656" w14:paraId="596C32AC" w14:textId="77777777" w:rsidTr="00634656">
        <w:tc>
          <w:tcPr>
            <w:tcW w:w="2689" w:type="dxa"/>
            <w:tcBorders>
              <w:top w:val="single" w:sz="4" w:space="0" w:color="auto"/>
              <w:left w:val="single" w:sz="4" w:space="0" w:color="auto"/>
              <w:bottom w:val="single" w:sz="4" w:space="0" w:color="auto"/>
              <w:right w:val="single" w:sz="4" w:space="0" w:color="auto"/>
            </w:tcBorders>
            <w:hideMark/>
          </w:tcPr>
          <w:p w14:paraId="79A85E89" w14:textId="77777777" w:rsidR="00634656" w:rsidRDefault="00634656">
            <w:pPr>
              <w:spacing w:after="0" w:line="240" w:lineRule="auto"/>
              <w:rPr>
                <w:b/>
                <w:sz w:val="20"/>
                <w:szCs w:val="20"/>
              </w:rPr>
            </w:pPr>
            <w:r>
              <w:rPr>
                <w:b/>
                <w:sz w:val="20"/>
                <w:szCs w:val="20"/>
              </w:rPr>
              <w:t>situatie:</w:t>
            </w:r>
          </w:p>
        </w:tc>
        <w:tc>
          <w:tcPr>
            <w:tcW w:w="2126" w:type="dxa"/>
            <w:tcBorders>
              <w:top w:val="single" w:sz="4" w:space="0" w:color="auto"/>
              <w:left w:val="single" w:sz="4" w:space="0" w:color="auto"/>
              <w:bottom w:val="single" w:sz="4" w:space="0" w:color="auto"/>
              <w:right w:val="single" w:sz="4" w:space="0" w:color="auto"/>
            </w:tcBorders>
            <w:hideMark/>
          </w:tcPr>
          <w:p w14:paraId="4B3F9B64" w14:textId="77777777" w:rsidR="00634656" w:rsidRDefault="00634656">
            <w:pPr>
              <w:spacing w:after="0" w:line="240" w:lineRule="auto"/>
              <w:rPr>
                <w:b/>
                <w:sz w:val="20"/>
                <w:szCs w:val="20"/>
              </w:rPr>
            </w:pPr>
            <w:r>
              <w:rPr>
                <w:b/>
                <w:sz w:val="20"/>
                <w:szCs w:val="20"/>
              </w:rPr>
              <w:t xml:space="preserve">aanvraag door: </w:t>
            </w:r>
          </w:p>
        </w:tc>
        <w:tc>
          <w:tcPr>
            <w:tcW w:w="2693" w:type="dxa"/>
            <w:tcBorders>
              <w:top w:val="single" w:sz="4" w:space="0" w:color="auto"/>
              <w:left w:val="single" w:sz="4" w:space="0" w:color="auto"/>
              <w:bottom w:val="single" w:sz="4" w:space="0" w:color="auto"/>
              <w:right w:val="single" w:sz="4" w:space="0" w:color="auto"/>
            </w:tcBorders>
            <w:hideMark/>
          </w:tcPr>
          <w:p w14:paraId="62391B46" w14:textId="77777777" w:rsidR="00634656" w:rsidRDefault="00634656">
            <w:pPr>
              <w:spacing w:after="0" w:line="240" w:lineRule="auto"/>
              <w:rPr>
                <w:b/>
                <w:color w:val="0563C1" w:themeColor="hyperlink"/>
                <w:sz w:val="20"/>
                <w:szCs w:val="20"/>
                <w:u w:val="single"/>
              </w:rPr>
            </w:pPr>
            <w:r>
              <w:rPr>
                <w:b/>
                <w:sz w:val="20"/>
                <w:szCs w:val="20"/>
              </w:rPr>
              <w:t>indienen bij:</w:t>
            </w:r>
          </w:p>
        </w:tc>
        <w:tc>
          <w:tcPr>
            <w:tcW w:w="2835" w:type="dxa"/>
            <w:tcBorders>
              <w:top w:val="single" w:sz="4" w:space="0" w:color="auto"/>
              <w:left w:val="single" w:sz="4" w:space="0" w:color="auto"/>
              <w:bottom w:val="single" w:sz="4" w:space="0" w:color="auto"/>
              <w:right w:val="single" w:sz="4" w:space="0" w:color="auto"/>
            </w:tcBorders>
            <w:hideMark/>
          </w:tcPr>
          <w:p w14:paraId="43D8455D" w14:textId="77777777" w:rsidR="00634656" w:rsidRDefault="00634656">
            <w:pPr>
              <w:spacing w:after="0" w:line="240" w:lineRule="auto"/>
              <w:rPr>
                <w:b/>
                <w:sz w:val="20"/>
                <w:szCs w:val="20"/>
              </w:rPr>
            </w:pPr>
            <w:r>
              <w:rPr>
                <w:b/>
                <w:sz w:val="20"/>
                <w:szCs w:val="20"/>
              </w:rPr>
              <w:t>vereisten:</w:t>
            </w:r>
          </w:p>
        </w:tc>
        <w:tc>
          <w:tcPr>
            <w:tcW w:w="3969" w:type="dxa"/>
            <w:tcBorders>
              <w:top w:val="single" w:sz="4" w:space="0" w:color="auto"/>
              <w:left w:val="single" w:sz="4" w:space="0" w:color="auto"/>
              <w:bottom w:val="single" w:sz="4" w:space="0" w:color="auto"/>
              <w:right w:val="single" w:sz="4" w:space="0" w:color="auto"/>
            </w:tcBorders>
            <w:hideMark/>
          </w:tcPr>
          <w:p w14:paraId="5AE9E111" w14:textId="77777777" w:rsidR="00634656" w:rsidRDefault="00634656">
            <w:pPr>
              <w:spacing w:after="0" w:line="240" w:lineRule="auto"/>
              <w:rPr>
                <w:b/>
                <w:sz w:val="20"/>
                <w:szCs w:val="20"/>
              </w:rPr>
            </w:pPr>
            <w:r>
              <w:rPr>
                <w:b/>
                <w:sz w:val="20"/>
                <w:szCs w:val="20"/>
              </w:rPr>
              <w:t>afhandeling en afgifte:</w:t>
            </w:r>
          </w:p>
        </w:tc>
      </w:tr>
      <w:tr w:rsidR="00634656" w14:paraId="0ECC5904" w14:textId="77777777" w:rsidTr="00634656">
        <w:tc>
          <w:tcPr>
            <w:tcW w:w="2689" w:type="dxa"/>
            <w:tcBorders>
              <w:top w:val="single" w:sz="4" w:space="0" w:color="auto"/>
              <w:left w:val="single" w:sz="4" w:space="0" w:color="auto"/>
              <w:bottom w:val="single" w:sz="4" w:space="0" w:color="auto"/>
              <w:right w:val="single" w:sz="4" w:space="0" w:color="auto"/>
            </w:tcBorders>
          </w:tcPr>
          <w:p w14:paraId="26E0E719" w14:textId="77777777" w:rsidR="00634656" w:rsidRDefault="00634656">
            <w:pPr>
              <w:spacing w:after="0" w:line="240" w:lineRule="auto"/>
              <w:rPr>
                <w:sz w:val="20"/>
                <w:szCs w:val="20"/>
              </w:rPr>
            </w:pPr>
          </w:p>
          <w:p w14:paraId="1D0E722A" w14:textId="438C8CC4" w:rsidR="00634656" w:rsidRDefault="00EA0786">
            <w:pPr>
              <w:spacing w:after="0" w:line="240" w:lineRule="auto"/>
              <w:rPr>
                <w:sz w:val="20"/>
                <w:szCs w:val="20"/>
              </w:rPr>
            </w:pPr>
            <w:r>
              <w:rPr>
                <w:sz w:val="20"/>
                <w:szCs w:val="20"/>
              </w:rPr>
              <w:t xml:space="preserve">1. </w:t>
            </w:r>
            <w:r w:rsidR="00634656">
              <w:rPr>
                <w:sz w:val="20"/>
                <w:szCs w:val="20"/>
              </w:rPr>
              <w:t>de leerling is ingeschreven bij een school voor voortgezet onderwijs binnen de regio Amstelland en de Meerlanden**</w:t>
            </w:r>
          </w:p>
          <w:p w14:paraId="50B3776E" w14:textId="77777777" w:rsidR="00EA0786" w:rsidRDefault="00EA0786">
            <w:pPr>
              <w:spacing w:after="0" w:line="240" w:lineRule="auto"/>
              <w:rPr>
                <w:sz w:val="20"/>
                <w:szCs w:val="20"/>
              </w:rPr>
            </w:pPr>
          </w:p>
          <w:p w14:paraId="4E3E850E" w14:textId="10C2D25F" w:rsidR="00634656" w:rsidRDefault="00634656">
            <w:pPr>
              <w:spacing w:after="0" w:line="240" w:lineRule="auto"/>
              <w:rPr>
                <w:sz w:val="20"/>
                <w:szCs w:val="20"/>
              </w:rPr>
            </w:pPr>
            <w:r>
              <w:rPr>
                <w:sz w:val="20"/>
                <w:szCs w:val="20"/>
              </w:rPr>
              <w:t>en…</w:t>
            </w:r>
          </w:p>
          <w:p w14:paraId="1D0D35F2" w14:textId="77777777" w:rsidR="00EA0786" w:rsidRDefault="00EA0786">
            <w:pPr>
              <w:spacing w:after="0" w:line="240" w:lineRule="auto"/>
              <w:rPr>
                <w:sz w:val="20"/>
                <w:szCs w:val="20"/>
              </w:rPr>
            </w:pPr>
          </w:p>
          <w:p w14:paraId="4F835515" w14:textId="7900441D" w:rsidR="00634656" w:rsidRPr="00EA0786" w:rsidRDefault="00EA0786" w:rsidP="00EA0786">
            <w:pPr>
              <w:spacing w:after="0" w:line="240" w:lineRule="auto"/>
              <w:rPr>
                <w:sz w:val="20"/>
                <w:szCs w:val="20"/>
              </w:rPr>
            </w:pPr>
            <w:r>
              <w:rPr>
                <w:sz w:val="20"/>
                <w:szCs w:val="20"/>
              </w:rPr>
              <w:t xml:space="preserve">2. </w:t>
            </w:r>
            <w:r w:rsidR="00634656" w:rsidRPr="00EA0786">
              <w:rPr>
                <w:sz w:val="20"/>
                <w:szCs w:val="20"/>
              </w:rPr>
              <w:t xml:space="preserve">de leerling zal worden  aangemeld bij een VSO-school binnen of buiten de regio Amstelland en de Meerlanden </w:t>
            </w:r>
          </w:p>
          <w:p w14:paraId="7C63EF27" w14:textId="77777777" w:rsidR="00634656" w:rsidRDefault="00634656">
            <w:pPr>
              <w:spacing w:after="0" w:line="240" w:lineRule="auto"/>
              <w:rPr>
                <w:sz w:val="20"/>
                <w:szCs w:val="20"/>
              </w:rPr>
            </w:pPr>
          </w:p>
          <w:p w14:paraId="20DA93EC" w14:textId="77777777" w:rsidR="00634656" w:rsidRDefault="00634656">
            <w:pPr>
              <w:spacing w:after="0" w:line="240" w:lineRule="auto"/>
              <w:rPr>
                <w:i/>
                <w:sz w:val="20"/>
                <w:szCs w:val="20"/>
              </w:rPr>
            </w:pPr>
            <w:r>
              <w:rPr>
                <w:i/>
                <w:sz w:val="20"/>
                <w:szCs w:val="20"/>
              </w:rPr>
              <w:t xml:space="preserve">(Let op! De woonplaats van de leerling is in deze situatie niet van belang. </w:t>
            </w:r>
          </w:p>
          <w:p w14:paraId="7C6975CF" w14:textId="77777777" w:rsidR="00634656" w:rsidRDefault="00634656">
            <w:pPr>
              <w:spacing w:after="0" w:line="240" w:lineRule="auto"/>
              <w:rPr>
                <w:i/>
                <w:sz w:val="20"/>
                <w:szCs w:val="20"/>
              </w:rPr>
            </w:pPr>
            <w:r>
              <w:rPr>
                <w:i/>
                <w:sz w:val="20"/>
                <w:szCs w:val="20"/>
              </w:rPr>
              <w:t>Wanneer de leerling staat ingeschreven op een school voor regulier voortgezet onderwijs buiten de regio Amstelland en de Meerlanden, dan vraagt de VO-school de TLV aan bij het eigen samenwerkingsverband.)</w:t>
            </w:r>
          </w:p>
          <w:p w14:paraId="74D9856D" w14:textId="77777777" w:rsidR="00634656" w:rsidRDefault="00634656">
            <w:pPr>
              <w:spacing w:after="0" w:line="240" w:lineRule="auto"/>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7E090EB" w14:textId="77777777" w:rsidR="00634656" w:rsidRDefault="00634656">
            <w:pPr>
              <w:spacing w:after="0" w:line="240" w:lineRule="auto"/>
              <w:rPr>
                <w:sz w:val="20"/>
                <w:szCs w:val="20"/>
              </w:rPr>
            </w:pPr>
          </w:p>
          <w:p w14:paraId="5D247DFB" w14:textId="77777777" w:rsidR="00634656" w:rsidRDefault="00634656">
            <w:pPr>
              <w:spacing w:after="0" w:line="240" w:lineRule="auto"/>
              <w:rPr>
                <w:sz w:val="20"/>
                <w:szCs w:val="20"/>
              </w:rPr>
            </w:pPr>
            <w:r>
              <w:rPr>
                <w:sz w:val="20"/>
                <w:szCs w:val="20"/>
              </w:rPr>
              <w:t xml:space="preserve">de VO-school waar de leerling op dat moment  is ingeschreven </w:t>
            </w:r>
          </w:p>
        </w:tc>
        <w:tc>
          <w:tcPr>
            <w:tcW w:w="2693" w:type="dxa"/>
            <w:tcBorders>
              <w:top w:val="single" w:sz="4" w:space="0" w:color="auto"/>
              <w:left w:val="single" w:sz="4" w:space="0" w:color="auto"/>
              <w:bottom w:val="single" w:sz="4" w:space="0" w:color="auto"/>
              <w:right w:val="single" w:sz="4" w:space="0" w:color="auto"/>
            </w:tcBorders>
          </w:tcPr>
          <w:p w14:paraId="5C01F4A0" w14:textId="77777777" w:rsidR="00634656" w:rsidRDefault="00634656">
            <w:pPr>
              <w:spacing w:after="0" w:line="240" w:lineRule="auto"/>
              <w:rPr>
                <w:sz w:val="20"/>
                <w:szCs w:val="20"/>
              </w:rPr>
            </w:pPr>
          </w:p>
          <w:p w14:paraId="52129449" w14:textId="77777777" w:rsidR="00634656" w:rsidRDefault="00634656">
            <w:pPr>
              <w:spacing w:after="0" w:line="240" w:lineRule="auto"/>
              <w:rPr>
                <w:sz w:val="20"/>
                <w:szCs w:val="20"/>
              </w:rPr>
            </w:pPr>
            <w:r>
              <w:rPr>
                <w:sz w:val="20"/>
                <w:szCs w:val="20"/>
              </w:rPr>
              <w:t>het Regioloket van SWVAM, via TOP-dossier***</w:t>
            </w:r>
          </w:p>
          <w:p w14:paraId="2DCF9F85" w14:textId="77777777" w:rsidR="00634656" w:rsidRDefault="00634656">
            <w:pPr>
              <w:spacing w:after="0" w:line="240" w:lineRule="auto"/>
              <w:rPr>
                <w:sz w:val="20"/>
                <w:szCs w:val="20"/>
              </w:rPr>
            </w:pPr>
          </w:p>
          <w:p w14:paraId="1127737B" w14:textId="77777777" w:rsidR="00634656" w:rsidRDefault="00634656">
            <w:pPr>
              <w:spacing w:after="0" w:line="240" w:lineRule="auto"/>
              <w:rPr>
                <w:sz w:val="20"/>
                <w:szCs w:val="20"/>
              </w:rPr>
            </w:pPr>
          </w:p>
          <w:p w14:paraId="3185F812" w14:textId="77777777" w:rsidR="00634656" w:rsidRDefault="00634656">
            <w:pPr>
              <w:spacing w:after="0" w:line="240" w:lineRule="auto"/>
              <w:rPr>
                <w:b/>
                <w:bCs/>
                <w:sz w:val="20"/>
                <w:szCs w:val="20"/>
              </w:rPr>
            </w:pPr>
            <w:r>
              <w:rPr>
                <w:b/>
                <w:bCs/>
                <w:sz w:val="20"/>
                <w:szCs w:val="20"/>
              </w:rPr>
              <w:t>NB:</w:t>
            </w:r>
          </w:p>
          <w:p w14:paraId="7B8AA1D4" w14:textId="77777777" w:rsidR="00634656" w:rsidRDefault="00634656">
            <w:pPr>
              <w:pStyle w:val="Lijstalinea"/>
              <w:spacing w:after="0" w:line="240" w:lineRule="auto"/>
              <w:ind w:left="360"/>
              <w:rPr>
                <w:sz w:val="20"/>
                <w:szCs w:val="20"/>
              </w:rPr>
            </w:pPr>
          </w:p>
          <w:p w14:paraId="106F334F" w14:textId="77777777" w:rsidR="00634656" w:rsidRDefault="00634656">
            <w:pPr>
              <w:spacing w:after="0" w:line="240" w:lineRule="auto"/>
              <w:rPr>
                <w:sz w:val="20"/>
                <w:szCs w:val="20"/>
              </w:rPr>
            </w:pPr>
            <w:r>
              <w:rPr>
                <w:sz w:val="20"/>
                <w:szCs w:val="20"/>
              </w:rPr>
              <w:t xml:space="preserve">Een TLV-aanvraag kan gedurende het gehele schooljaar worden ingediend. </w:t>
            </w:r>
          </w:p>
          <w:p w14:paraId="151029C1" w14:textId="77777777" w:rsidR="00634656" w:rsidRDefault="00634656">
            <w:pPr>
              <w:spacing w:after="0" w:line="240" w:lineRule="auto"/>
              <w:rPr>
                <w:sz w:val="20"/>
                <w:szCs w:val="20"/>
              </w:rPr>
            </w:pPr>
          </w:p>
          <w:p w14:paraId="281E929A" w14:textId="57EFCDC7" w:rsidR="00634656" w:rsidRDefault="00634656">
            <w:pPr>
              <w:spacing w:after="0" w:line="240" w:lineRule="auto"/>
              <w:rPr>
                <w:sz w:val="20"/>
                <w:szCs w:val="20"/>
              </w:rPr>
            </w:pPr>
            <w:r>
              <w:rPr>
                <w:sz w:val="20"/>
                <w:szCs w:val="20"/>
              </w:rPr>
              <w:t xml:space="preserve">Om vóór het einde van het schooljaar te kunnen worden afgehandeld, dient een TLV-aanvraag </w:t>
            </w:r>
            <w:r>
              <w:rPr>
                <w:sz w:val="20"/>
                <w:szCs w:val="20"/>
                <w:u w:val="single"/>
              </w:rPr>
              <w:t>uiterlijk 2</w:t>
            </w:r>
            <w:r w:rsidR="00065A01">
              <w:rPr>
                <w:sz w:val="20"/>
                <w:szCs w:val="20"/>
                <w:u w:val="single"/>
              </w:rPr>
              <w:t>3</w:t>
            </w:r>
            <w:r>
              <w:rPr>
                <w:sz w:val="20"/>
                <w:szCs w:val="20"/>
                <w:u w:val="single"/>
              </w:rPr>
              <w:t xml:space="preserve"> mei 2021</w:t>
            </w:r>
            <w:r>
              <w:rPr>
                <w:sz w:val="20"/>
                <w:szCs w:val="20"/>
              </w:rPr>
              <w:t xml:space="preserve"> bij het Regioloket binnen te zijn.</w:t>
            </w:r>
          </w:p>
          <w:p w14:paraId="37EAEE58" w14:textId="77777777" w:rsidR="00634656" w:rsidRDefault="00634656">
            <w:pPr>
              <w:spacing w:after="0" w:line="240" w:lineRule="auto"/>
              <w:rPr>
                <w:i/>
                <w:iCs/>
                <w:sz w:val="20"/>
                <w:szCs w:val="20"/>
              </w:rPr>
            </w:pPr>
          </w:p>
          <w:p w14:paraId="4AC67BFC" w14:textId="77777777" w:rsidR="00634656" w:rsidRDefault="00634656">
            <w:pPr>
              <w:pStyle w:val="Lijstalinea"/>
              <w:spacing w:after="0" w:line="240" w:lineRule="auto"/>
              <w:ind w:left="360"/>
              <w:rPr>
                <w:i/>
                <w:i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B8F6078" w14:textId="77777777" w:rsidR="00634656" w:rsidRDefault="00634656">
            <w:pPr>
              <w:spacing w:after="0" w:line="240" w:lineRule="auto"/>
              <w:rPr>
                <w:sz w:val="20"/>
                <w:szCs w:val="20"/>
              </w:rPr>
            </w:pPr>
          </w:p>
          <w:p w14:paraId="0674A0FB" w14:textId="77777777" w:rsidR="00634656" w:rsidRDefault="00634656" w:rsidP="00797256">
            <w:pPr>
              <w:pStyle w:val="Lijstalinea"/>
              <w:numPr>
                <w:ilvl w:val="0"/>
                <w:numId w:val="5"/>
              </w:numPr>
              <w:spacing w:after="0" w:line="240" w:lineRule="auto"/>
              <w:rPr>
                <w:sz w:val="20"/>
                <w:szCs w:val="20"/>
              </w:rPr>
            </w:pPr>
            <w:r>
              <w:rPr>
                <w:sz w:val="20"/>
                <w:szCs w:val="20"/>
              </w:rPr>
              <w:t>een TOP-dossier (of een recent digitaal OPP), met uitsluitend de informatie die nodig is om de toelaatbaarheid te kunnen beoordelen****</w:t>
            </w:r>
          </w:p>
          <w:p w14:paraId="4350784D" w14:textId="77777777" w:rsidR="00634656" w:rsidRDefault="00634656">
            <w:pPr>
              <w:pStyle w:val="Lijstalinea"/>
              <w:spacing w:after="0" w:line="240" w:lineRule="auto"/>
              <w:ind w:left="360"/>
              <w:rPr>
                <w:sz w:val="20"/>
                <w:szCs w:val="20"/>
              </w:rPr>
            </w:pPr>
          </w:p>
          <w:p w14:paraId="0016D573" w14:textId="77777777" w:rsidR="0002627B" w:rsidRPr="00A72309" w:rsidRDefault="0002627B" w:rsidP="0002627B">
            <w:pPr>
              <w:pStyle w:val="Lijstalinea"/>
              <w:numPr>
                <w:ilvl w:val="0"/>
                <w:numId w:val="2"/>
              </w:numPr>
              <w:rPr>
                <w:sz w:val="20"/>
                <w:szCs w:val="20"/>
              </w:rPr>
            </w:pPr>
            <w:r>
              <w:rPr>
                <w:sz w:val="20"/>
                <w:szCs w:val="20"/>
              </w:rPr>
              <w:t>Een deskundigen verklaring, ondertekend door minimaal twee deskundigen</w:t>
            </w:r>
            <w:r w:rsidRPr="00A72309">
              <w:rPr>
                <w:sz w:val="20"/>
                <w:szCs w:val="20"/>
              </w:rPr>
              <w:t xml:space="preserve"> waarvan minstens één orthopedagoog of psycholoog, de tweede mag ook een maatschappelijk deskundige of arts zijn. Hier moet in staan waarom zij de aanvraag ondersteunen.</w:t>
            </w:r>
          </w:p>
          <w:p w14:paraId="13C9CFFF" w14:textId="77777777" w:rsidR="00A72309" w:rsidRPr="00A72309" w:rsidRDefault="00A72309" w:rsidP="00A72309">
            <w:pPr>
              <w:pStyle w:val="Lijstalinea"/>
              <w:rPr>
                <w:sz w:val="20"/>
                <w:szCs w:val="20"/>
              </w:rPr>
            </w:pPr>
          </w:p>
          <w:p w14:paraId="16766B96" w14:textId="5C745889" w:rsidR="00634656" w:rsidRPr="00A72309" w:rsidRDefault="00634656" w:rsidP="00A72309">
            <w:pPr>
              <w:pStyle w:val="Lijstalinea"/>
              <w:numPr>
                <w:ilvl w:val="0"/>
                <w:numId w:val="5"/>
              </w:numPr>
              <w:rPr>
                <w:sz w:val="20"/>
                <w:szCs w:val="20"/>
              </w:rPr>
            </w:pPr>
            <w:r w:rsidRPr="00A72309">
              <w:rPr>
                <w:sz w:val="20"/>
                <w:szCs w:val="20"/>
              </w:rPr>
              <w:t>de ouders en leerlingen vanaf 16 jaar hebben inzage gehad in het TOP-dossier (of het OPP)</w:t>
            </w:r>
          </w:p>
          <w:p w14:paraId="580A22C5" w14:textId="77777777" w:rsidR="00634656" w:rsidRDefault="00634656">
            <w:pPr>
              <w:spacing w:after="0" w:line="240" w:lineRule="auto"/>
              <w:rPr>
                <w:sz w:val="20"/>
                <w:szCs w:val="20"/>
              </w:rPr>
            </w:pPr>
          </w:p>
          <w:p w14:paraId="17E4D222" w14:textId="77777777" w:rsidR="00634656" w:rsidRDefault="00634656">
            <w:pPr>
              <w:spacing w:after="0" w:line="240" w:lineRule="auto"/>
              <w:rPr>
                <w:i/>
                <w:iCs/>
                <w:sz w:val="20"/>
                <w:szCs w:val="20"/>
              </w:rPr>
            </w:pPr>
          </w:p>
        </w:tc>
        <w:tc>
          <w:tcPr>
            <w:tcW w:w="3969" w:type="dxa"/>
            <w:tcBorders>
              <w:top w:val="single" w:sz="4" w:space="0" w:color="auto"/>
              <w:left w:val="single" w:sz="4" w:space="0" w:color="auto"/>
              <w:bottom w:val="single" w:sz="4" w:space="0" w:color="auto"/>
              <w:right w:val="single" w:sz="4" w:space="0" w:color="auto"/>
            </w:tcBorders>
          </w:tcPr>
          <w:p w14:paraId="405E31C7" w14:textId="77777777" w:rsidR="00634656" w:rsidRDefault="00634656">
            <w:pPr>
              <w:pStyle w:val="Lijstalinea"/>
              <w:spacing w:after="0" w:line="240" w:lineRule="auto"/>
              <w:ind w:left="360"/>
              <w:rPr>
                <w:sz w:val="20"/>
                <w:szCs w:val="20"/>
              </w:rPr>
            </w:pPr>
          </w:p>
          <w:p w14:paraId="78A86772" w14:textId="77777777" w:rsidR="00634656" w:rsidRDefault="00634656" w:rsidP="00797256">
            <w:pPr>
              <w:pStyle w:val="Lijstalinea"/>
              <w:numPr>
                <w:ilvl w:val="0"/>
                <w:numId w:val="7"/>
              </w:numPr>
              <w:spacing w:after="0" w:line="240" w:lineRule="auto"/>
              <w:rPr>
                <w:sz w:val="20"/>
                <w:szCs w:val="20"/>
              </w:rPr>
            </w:pPr>
            <w:r>
              <w:rPr>
                <w:sz w:val="20"/>
                <w:szCs w:val="20"/>
              </w:rPr>
              <w:t>na ontvangst van de aanvraag wijst het Regioloket een casemanager aan</w:t>
            </w:r>
          </w:p>
          <w:p w14:paraId="6F957D8B" w14:textId="77777777" w:rsidR="00634656" w:rsidRDefault="00634656">
            <w:pPr>
              <w:spacing w:after="0" w:line="240" w:lineRule="auto"/>
              <w:rPr>
                <w:sz w:val="20"/>
                <w:szCs w:val="20"/>
              </w:rPr>
            </w:pPr>
          </w:p>
          <w:p w14:paraId="54FE2486" w14:textId="77777777" w:rsidR="00634656" w:rsidRDefault="00634656" w:rsidP="00797256">
            <w:pPr>
              <w:pStyle w:val="Lijstalinea"/>
              <w:numPr>
                <w:ilvl w:val="0"/>
                <w:numId w:val="7"/>
              </w:numPr>
              <w:rPr>
                <w:sz w:val="20"/>
                <w:szCs w:val="20"/>
              </w:rPr>
            </w:pPr>
            <w:r>
              <w:rPr>
                <w:sz w:val="20"/>
                <w:szCs w:val="20"/>
              </w:rPr>
              <w:t xml:space="preserve">de casemanager toetst de aanvraagvereisten en neemt, indien nodig, contact op met de aanvrager </w:t>
            </w:r>
          </w:p>
          <w:p w14:paraId="34CBF93B" w14:textId="77777777" w:rsidR="00634656" w:rsidRDefault="00634656" w:rsidP="00797256">
            <w:pPr>
              <w:pStyle w:val="Lijstalinea"/>
              <w:numPr>
                <w:ilvl w:val="0"/>
                <w:numId w:val="7"/>
              </w:numPr>
              <w:rPr>
                <w:sz w:val="20"/>
                <w:szCs w:val="20"/>
              </w:rPr>
            </w:pPr>
            <w:r>
              <w:rPr>
                <w:sz w:val="20"/>
                <w:szCs w:val="20"/>
              </w:rPr>
              <w:t>als de aanvraag volledig is,  neemt het Regioloket binnen zes weken een besluit over de toelaatbaarheid*****, waarbij de looptijd en het bekostigingsniveau van de TLV worden bepaald</w:t>
            </w:r>
          </w:p>
          <w:p w14:paraId="10250A07" w14:textId="77777777" w:rsidR="00634656" w:rsidRDefault="00634656">
            <w:pPr>
              <w:spacing w:after="0" w:line="240" w:lineRule="auto"/>
              <w:rPr>
                <w:sz w:val="20"/>
                <w:szCs w:val="20"/>
              </w:rPr>
            </w:pPr>
          </w:p>
          <w:p w14:paraId="77FE6DDB" w14:textId="77777777" w:rsidR="00634656" w:rsidRDefault="00634656" w:rsidP="00797256">
            <w:pPr>
              <w:pStyle w:val="Lijstalinea"/>
              <w:numPr>
                <w:ilvl w:val="0"/>
                <w:numId w:val="7"/>
              </w:numPr>
              <w:rPr>
                <w:sz w:val="20"/>
                <w:szCs w:val="20"/>
              </w:rPr>
            </w:pPr>
            <w:r>
              <w:rPr>
                <w:sz w:val="20"/>
                <w:szCs w:val="20"/>
              </w:rPr>
              <w:t>de aanvrager kan de getekende TLV downloaden in TOP-Dossier</w:t>
            </w:r>
          </w:p>
          <w:p w14:paraId="76C9570D" w14:textId="77777777" w:rsidR="00634656" w:rsidRDefault="00634656">
            <w:pPr>
              <w:pStyle w:val="Lijstalinea"/>
              <w:spacing w:after="0" w:line="240" w:lineRule="auto"/>
              <w:rPr>
                <w:sz w:val="20"/>
                <w:szCs w:val="20"/>
              </w:rPr>
            </w:pPr>
          </w:p>
          <w:p w14:paraId="251D8E87" w14:textId="77777777" w:rsidR="00634656" w:rsidRDefault="00634656">
            <w:pPr>
              <w:spacing w:after="0" w:line="240" w:lineRule="auto"/>
              <w:rPr>
                <w:sz w:val="20"/>
                <w:szCs w:val="20"/>
              </w:rPr>
            </w:pPr>
            <w:r>
              <w:rPr>
                <w:sz w:val="20"/>
                <w:szCs w:val="20"/>
              </w:rPr>
              <w:t>of…</w:t>
            </w:r>
          </w:p>
          <w:p w14:paraId="79F18DCE" w14:textId="77777777" w:rsidR="00634656" w:rsidRDefault="00634656">
            <w:pPr>
              <w:spacing w:after="0" w:line="240" w:lineRule="auto"/>
              <w:rPr>
                <w:sz w:val="20"/>
                <w:szCs w:val="20"/>
              </w:rPr>
            </w:pPr>
          </w:p>
          <w:p w14:paraId="42DA23F4" w14:textId="77777777" w:rsidR="00634656" w:rsidRDefault="00634656" w:rsidP="00797256">
            <w:pPr>
              <w:pStyle w:val="Lijstalinea"/>
              <w:numPr>
                <w:ilvl w:val="0"/>
                <w:numId w:val="7"/>
              </w:numPr>
              <w:rPr>
                <w:sz w:val="20"/>
                <w:szCs w:val="20"/>
              </w:rPr>
            </w:pPr>
            <w:r>
              <w:rPr>
                <w:sz w:val="20"/>
                <w:szCs w:val="20"/>
              </w:rPr>
              <w:t>als de aanvraag niet volledig is, krijgt de aanvrager vier weken de tijd om aanvullende informatie aan te leveren</w:t>
            </w:r>
          </w:p>
          <w:p w14:paraId="45A214E4" w14:textId="77777777" w:rsidR="00634656" w:rsidRDefault="00634656">
            <w:pPr>
              <w:pStyle w:val="Lijstalinea"/>
              <w:spacing w:after="0" w:line="240" w:lineRule="auto"/>
              <w:ind w:left="360"/>
              <w:rPr>
                <w:sz w:val="20"/>
                <w:szCs w:val="20"/>
              </w:rPr>
            </w:pPr>
          </w:p>
          <w:p w14:paraId="76085314" w14:textId="77777777" w:rsidR="00634656" w:rsidRDefault="00634656" w:rsidP="00797256">
            <w:pPr>
              <w:pStyle w:val="Lijstalinea"/>
              <w:numPr>
                <w:ilvl w:val="0"/>
                <w:numId w:val="7"/>
              </w:numPr>
              <w:rPr>
                <w:sz w:val="20"/>
                <w:szCs w:val="20"/>
              </w:rPr>
            </w:pPr>
            <w:r>
              <w:rPr>
                <w:sz w:val="20"/>
                <w:szCs w:val="20"/>
              </w:rPr>
              <w:t>wanneer de aanvraag na vier weken nog niet volledig is, sluit het Regioloket het dossier, zonder besluit over de toelaatbaarheid</w:t>
            </w:r>
          </w:p>
          <w:p w14:paraId="386827D1" w14:textId="77777777" w:rsidR="00634656" w:rsidRDefault="00634656">
            <w:pPr>
              <w:pStyle w:val="Lijstalinea"/>
              <w:spacing w:after="0" w:line="240" w:lineRule="auto"/>
              <w:ind w:left="360"/>
              <w:rPr>
                <w:sz w:val="20"/>
                <w:szCs w:val="20"/>
              </w:rPr>
            </w:pPr>
          </w:p>
        </w:tc>
      </w:tr>
    </w:tbl>
    <w:p w14:paraId="455C91B9" w14:textId="77777777" w:rsidR="00634656" w:rsidRDefault="00634656" w:rsidP="00634656">
      <w:pPr>
        <w:spacing w:after="0"/>
        <w:rPr>
          <w:b/>
          <w:sz w:val="24"/>
          <w:szCs w:val="24"/>
        </w:rPr>
      </w:pPr>
    </w:p>
    <w:p w14:paraId="59740FA6" w14:textId="4E8C883C" w:rsidR="00634656" w:rsidRDefault="00634656" w:rsidP="00634656">
      <w:pPr>
        <w:spacing w:after="0"/>
        <w:rPr>
          <w:b/>
          <w:sz w:val="24"/>
          <w:szCs w:val="24"/>
        </w:rPr>
      </w:pPr>
      <w:r>
        <w:rPr>
          <w:b/>
          <w:sz w:val="24"/>
          <w:szCs w:val="24"/>
        </w:rPr>
        <w:lastRenderedPageBreak/>
        <w:t>Verlenging TLV voortgezet speciaal onderwijs (VSO)</w:t>
      </w:r>
    </w:p>
    <w:p w14:paraId="00533EE4" w14:textId="77777777" w:rsidR="00634656" w:rsidRDefault="00634656" w:rsidP="00634656">
      <w:pPr>
        <w:spacing w:after="0"/>
        <w:rPr>
          <w:b/>
          <w:sz w:val="24"/>
          <w:szCs w:val="24"/>
        </w:rPr>
      </w:pPr>
    </w:p>
    <w:tbl>
      <w:tblPr>
        <w:tblStyle w:val="Tabelraster"/>
        <w:tblW w:w="14310" w:type="dxa"/>
        <w:tblInd w:w="0" w:type="dxa"/>
        <w:tblLayout w:type="fixed"/>
        <w:tblLook w:val="04A0" w:firstRow="1" w:lastRow="0" w:firstColumn="1" w:lastColumn="0" w:noHBand="0" w:noVBand="1"/>
      </w:tblPr>
      <w:tblGrid>
        <w:gridCol w:w="2688"/>
        <w:gridCol w:w="2126"/>
        <w:gridCol w:w="2693"/>
        <w:gridCol w:w="2835"/>
        <w:gridCol w:w="3968"/>
      </w:tblGrid>
      <w:tr w:rsidR="00634656" w14:paraId="5646B132" w14:textId="77777777" w:rsidTr="00634656">
        <w:tc>
          <w:tcPr>
            <w:tcW w:w="2689" w:type="dxa"/>
            <w:tcBorders>
              <w:top w:val="single" w:sz="4" w:space="0" w:color="auto"/>
              <w:left w:val="single" w:sz="4" w:space="0" w:color="auto"/>
              <w:bottom w:val="single" w:sz="4" w:space="0" w:color="auto"/>
              <w:right w:val="single" w:sz="4" w:space="0" w:color="auto"/>
            </w:tcBorders>
            <w:hideMark/>
          </w:tcPr>
          <w:p w14:paraId="54894605" w14:textId="77777777" w:rsidR="00634656" w:rsidRDefault="00634656">
            <w:pPr>
              <w:spacing w:after="0" w:line="240" w:lineRule="auto"/>
              <w:rPr>
                <w:b/>
                <w:sz w:val="20"/>
                <w:szCs w:val="20"/>
              </w:rPr>
            </w:pPr>
            <w:r>
              <w:rPr>
                <w:b/>
                <w:sz w:val="20"/>
                <w:szCs w:val="20"/>
              </w:rPr>
              <w:t>situatie:</w:t>
            </w:r>
          </w:p>
        </w:tc>
        <w:tc>
          <w:tcPr>
            <w:tcW w:w="2126" w:type="dxa"/>
            <w:tcBorders>
              <w:top w:val="single" w:sz="4" w:space="0" w:color="auto"/>
              <w:left w:val="single" w:sz="4" w:space="0" w:color="auto"/>
              <w:bottom w:val="single" w:sz="4" w:space="0" w:color="auto"/>
              <w:right w:val="single" w:sz="4" w:space="0" w:color="auto"/>
            </w:tcBorders>
            <w:hideMark/>
          </w:tcPr>
          <w:p w14:paraId="31500B2E" w14:textId="77777777" w:rsidR="00634656" w:rsidRDefault="00634656">
            <w:pPr>
              <w:spacing w:after="0" w:line="240" w:lineRule="auto"/>
              <w:rPr>
                <w:b/>
                <w:sz w:val="20"/>
                <w:szCs w:val="20"/>
              </w:rPr>
            </w:pPr>
            <w:r>
              <w:rPr>
                <w:b/>
                <w:sz w:val="20"/>
                <w:szCs w:val="20"/>
              </w:rPr>
              <w:t xml:space="preserve">aanvraag door: </w:t>
            </w:r>
          </w:p>
        </w:tc>
        <w:tc>
          <w:tcPr>
            <w:tcW w:w="2693" w:type="dxa"/>
            <w:tcBorders>
              <w:top w:val="single" w:sz="4" w:space="0" w:color="auto"/>
              <w:left w:val="single" w:sz="4" w:space="0" w:color="auto"/>
              <w:bottom w:val="single" w:sz="4" w:space="0" w:color="auto"/>
              <w:right w:val="single" w:sz="4" w:space="0" w:color="auto"/>
            </w:tcBorders>
            <w:hideMark/>
          </w:tcPr>
          <w:p w14:paraId="66C9A39F" w14:textId="77777777" w:rsidR="00634656" w:rsidRDefault="00634656">
            <w:pPr>
              <w:spacing w:after="0" w:line="240" w:lineRule="auto"/>
              <w:rPr>
                <w:b/>
                <w:sz w:val="20"/>
                <w:szCs w:val="20"/>
              </w:rPr>
            </w:pPr>
            <w:r>
              <w:rPr>
                <w:b/>
                <w:sz w:val="20"/>
                <w:szCs w:val="20"/>
              </w:rPr>
              <w:t>indienen bij:</w:t>
            </w:r>
          </w:p>
        </w:tc>
        <w:tc>
          <w:tcPr>
            <w:tcW w:w="2835" w:type="dxa"/>
            <w:tcBorders>
              <w:top w:val="single" w:sz="4" w:space="0" w:color="auto"/>
              <w:left w:val="single" w:sz="4" w:space="0" w:color="auto"/>
              <w:bottom w:val="single" w:sz="4" w:space="0" w:color="auto"/>
              <w:right w:val="single" w:sz="4" w:space="0" w:color="auto"/>
            </w:tcBorders>
            <w:hideMark/>
          </w:tcPr>
          <w:p w14:paraId="609708A4" w14:textId="77777777" w:rsidR="00634656" w:rsidRDefault="00634656">
            <w:pPr>
              <w:spacing w:after="0" w:line="240" w:lineRule="auto"/>
              <w:rPr>
                <w:b/>
                <w:sz w:val="20"/>
                <w:szCs w:val="20"/>
              </w:rPr>
            </w:pPr>
            <w:r>
              <w:rPr>
                <w:b/>
                <w:sz w:val="20"/>
                <w:szCs w:val="20"/>
              </w:rPr>
              <w:t>vereisten:</w:t>
            </w:r>
          </w:p>
        </w:tc>
        <w:tc>
          <w:tcPr>
            <w:tcW w:w="3969" w:type="dxa"/>
            <w:tcBorders>
              <w:top w:val="single" w:sz="4" w:space="0" w:color="auto"/>
              <w:left w:val="single" w:sz="4" w:space="0" w:color="auto"/>
              <w:bottom w:val="single" w:sz="4" w:space="0" w:color="auto"/>
              <w:right w:val="single" w:sz="4" w:space="0" w:color="auto"/>
            </w:tcBorders>
            <w:hideMark/>
          </w:tcPr>
          <w:p w14:paraId="1D335B6A" w14:textId="77777777" w:rsidR="00634656" w:rsidRDefault="00634656">
            <w:pPr>
              <w:spacing w:after="0" w:line="240" w:lineRule="auto"/>
              <w:rPr>
                <w:b/>
                <w:sz w:val="20"/>
                <w:szCs w:val="20"/>
              </w:rPr>
            </w:pPr>
            <w:r>
              <w:rPr>
                <w:b/>
                <w:sz w:val="20"/>
                <w:szCs w:val="20"/>
              </w:rPr>
              <w:t>afhandeling en afgifte:</w:t>
            </w:r>
          </w:p>
        </w:tc>
      </w:tr>
      <w:tr w:rsidR="00634656" w14:paraId="76B73A43" w14:textId="77777777" w:rsidTr="00634656">
        <w:tc>
          <w:tcPr>
            <w:tcW w:w="2689" w:type="dxa"/>
            <w:tcBorders>
              <w:top w:val="single" w:sz="4" w:space="0" w:color="auto"/>
              <w:left w:val="single" w:sz="4" w:space="0" w:color="auto"/>
              <w:bottom w:val="single" w:sz="4" w:space="0" w:color="auto"/>
              <w:right w:val="single" w:sz="4" w:space="0" w:color="auto"/>
            </w:tcBorders>
          </w:tcPr>
          <w:p w14:paraId="7108B423" w14:textId="77777777" w:rsidR="00634656" w:rsidRDefault="00634656">
            <w:pPr>
              <w:spacing w:after="0" w:line="240" w:lineRule="auto"/>
              <w:rPr>
                <w:sz w:val="20"/>
                <w:szCs w:val="20"/>
              </w:rPr>
            </w:pPr>
          </w:p>
          <w:p w14:paraId="75F38EE9" w14:textId="3509DF78" w:rsidR="00634656" w:rsidRDefault="00634656" w:rsidP="00797256">
            <w:pPr>
              <w:pStyle w:val="Lijstalinea"/>
              <w:numPr>
                <w:ilvl w:val="0"/>
                <w:numId w:val="8"/>
              </w:numPr>
              <w:spacing w:after="0" w:line="240" w:lineRule="auto"/>
              <w:rPr>
                <w:sz w:val="20"/>
                <w:szCs w:val="20"/>
              </w:rPr>
            </w:pPr>
            <w:r>
              <w:rPr>
                <w:sz w:val="20"/>
                <w:szCs w:val="20"/>
              </w:rPr>
              <w:t>de leerling is ingeschreven bij een VSO-school binnen of buiten de regio Amstelland en de Meerlanden**</w:t>
            </w:r>
          </w:p>
          <w:p w14:paraId="56CED43C" w14:textId="77777777" w:rsidR="00EA0786" w:rsidRPr="00EA0786" w:rsidRDefault="00EA0786" w:rsidP="00EA0786">
            <w:pPr>
              <w:spacing w:after="0" w:line="240" w:lineRule="auto"/>
              <w:rPr>
                <w:sz w:val="20"/>
                <w:szCs w:val="20"/>
              </w:rPr>
            </w:pPr>
          </w:p>
          <w:p w14:paraId="1BBE6593" w14:textId="2F016039" w:rsidR="00634656" w:rsidRDefault="00634656">
            <w:pPr>
              <w:spacing w:after="0" w:line="240" w:lineRule="auto"/>
              <w:rPr>
                <w:sz w:val="20"/>
                <w:szCs w:val="20"/>
              </w:rPr>
            </w:pPr>
            <w:r>
              <w:rPr>
                <w:sz w:val="20"/>
                <w:szCs w:val="20"/>
              </w:rPr>
              <w:t>en…</w:t>
            </w:r>
          </w:p>
          <w:p w14:paraId="62D54405" w14:textId="77777777" w:rsidR="00EA0786" w:rsidRDefault="00EA0786">
            <w:pPr>
              <w:spacing w:after="0" w:line="240" w:lineRule="auto"/>
              <w:rPr>
                <w:sz w:val="20"/>
                <w:szCs w:val="20"/>
              </w:rPr>
            </w:pPr>
          </w:p>
          <w:p w14:paraId="724B85A7" w14:textId="2A9F6170" w:rsidR="00634656" w:rsidRDefault="00634656" w:rsidP="00797256">
            <w:pPr>
              <w:pStyle w:val="Lijstalinea"/>
              <w:numPr>
                <w:ilvl w:val="0"/>
                <w:numId w:val="8"/>
              </w:numPr>
              <w:spacing w:after="0" w:line="240" w:lineRule="auto"/>
              <w:rPr>
                <w:sz w:val="20"/>
                <w:szCs w:val="20"/>
              </w:rPr>
            </w:pPr>
            <w:r>
              <w:rPr>
                <w:sz w:val="20"/>
                <w:szCs w:val="20"/>
              </w:rPr>
              <w:t>er is al een TLV afgegeven door  SWVAM</w:t>
            </w:r>
          </w:p>
          <w:p w14:paraId="3F69D590" w14:textId="77777777" w:rsidR="00EA0786" w:rsidRPr="00EA0786" w:rsidRDefault="00EA0786" w:rsidP="00EA0786">
            <w:pPr>
              <w:spacing w:after="0" w:line="240" w:lineRule="auto"/>
              <w:rPr>
                <w:sz w:val="20"/>
                <w:szCs w:val="20"/>
              </w:rPr>
            </w:pPr>
          </w:p>
          <w:p w14:paraId="56533BEC" w14:textId="2622B7E3" w:rsidR="00634656" w:rsidRDefault="00634656">
            <w:pPr>
              <w:spacing w:after="0" w:line="240" w:lineRule="auto"/>
              <w:rPr>
                <w:sz w:val="20"/>
                <w:szCs w:val="20"/>
              </w:rPr>
            </w:pPr>
            <w:r>
              <w:rPr>
                <w:sz w:val="20"/>
                <w:szCs w:val="20"/>
              </w:rPr>
              <w:t>en…</w:t>
            </w:r>
          </w:p>
          <w:p w14:paraId="1CF555B6" w14:textId="77777777" w:rsidR="00EA0786" w:rsidRDefault="00EA0786">
            <w:pPr>
              <w:spacing w:after="0" w:line="240" w:lineRule="auto"/>
              <w:rPr>
                <w:sz w:val="20"/>
                <w:szCs w:val="20"/>
              </w:rPr>
            </w:pPr>
          </w:p>
          <w:p w14:paraId="522EA812" w14:textId="3A32418F" w:rsidR="00634656" w:rsidRDefault="00634656" w:rsidP="00797256">
            <w:pPr>
              <w:pStyle w:val="Lijstalinea"/>
              <w:numPr>
                <w:ilvl w:val="0"/>
                <w:numId w:val="8"/>
              </w:numPr>
              <w:spacing w:after="0" w:line="240" w:lineRule="auto"/>
              <w:rPr>
                <w:sz w:val="20"/>
                <w:szCs w:val="20"/>
              </w:rPr>
            </w:pPr>
            <w:r>
              <w:rPr>
                <w:sz w:val="20"/>
                <w:szCs w:val="20"/>
              </w:rPr>
              <w:t>de TLV eindigt op 31-07-202</w:t>
            </w:r>
            <w:r w:rsidR="00EA0786">
              <w:rPr>
                <w:sz w:val="20"/>
                <w:szCs w:val="20"/>
              </w:rPr>
              <w:t>1</w:t>
            </w:r>
          </w:p>
          <w:p w14:paraId="62F2A47C" w14:textId="77777777" w:rsidR="00634656" w:rsidRDefault="00634656">
            <w:pPr>
              <w:spacing w:after="0" w:line="240" w:lineRule="auto"/>
              <w:rPr>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9D231C" w14:textId="77777777" w:rsidR="00634656" w:rsidRDefault="00634656">
            <w:pPr>
              <w:spacing w:after="0" w:line="240" w:lineRule="auto"/>
              <w:rPr>
                <w:sz w:val="20"/>
                <w:szCs w:val="20"/>
              </w:rPr>
            </w:pPr>
          </w:p>
          <w:p w14:paraId="54589887" w14:textId="77777777" w:rsidR="00634656" w:rsidRDefault="00634656">
            <w:pPr>
              <w:spacing w:after="0" w:line="240" w:lineRule="auto"/>
              <w:rPr>
                <w:sz w:val="20"/>
                <w:szCs w:val="20"/>
              </w:rPr>
            </w:pPr>
            <w:r>
              <w:rPr>
                <w:sz w:val="20"/>
                <w:szCs w:val="20"/>
              </w:rPr>
              <w:t xml:space="preserve">de VSO-school waar de leerling op dat moment is ingeschreven </w:t>
            </w:r>
          </w:p>
          <w:p w14:paraId="65E04516" w14:textId="77777777" w:rsidR="00634656" w:rsidRDefault="00634656">
            <w:pPr>
              <w:spacing w:after="0" w:line="240" w:lineRule="auto"/>
              <w:rPr>
                <w:sz w:val="20"/>
                <w:szCs w:val="20"/>
              </w:rPr>
            </w:pPr>
          </w:p>
          <w:p w14:paraId="67C75939" w14:textId="77777777" w:rsidR="00634656" w:rsidRDefault="00634656">
            <w:pPr>
              <w:spacing w:after="0" w:line="240" w:lineRule="auto"/>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B6BFB0" w14:textId="77777777" w:rsidR="00634656" w:rsidRDefault="00634656">
            <w:pPr>
              <w:spacing w:after="0" w:line="240" w:lineRule="auto"/>
              <w:rPr>
                <w:sz w:val="20"/>
                <w:szCs w:val="20"/>
              </w:rPr>
            </w:pPr>
          </w:p>
          <w:p w14:paraId="2EE4B6EE" w14:textId="77777777" w:rsidR="00634656" w:rsidRDefault="00634656">
            <w:pPr>
              <w:spacing w:after="0" w:line="240" w:lineRule="auto"/>
              <w:rPr>
                <w:sz w:val="20"/>
                <w:szCs w:val="20"/>
              </w:rPr>
            </w:pPr>
            <w:r>
              <w:rPr>
                <w:sz w:val="20"/>
                <w:szCs w:val="20"/>
              </w:rPr>
              <w:t>het Regioloket van SWVAM, via TOP-dossier***</w:t>
            </w:r>
          </w:p>
          <w:p w14:paraId="174A82D5" w14:textId="77777777" w:rsidR="00634656" w:rsidRDefault="00634656">
            <w:pPr>
              <w:spacing w:after="0" w:line="240" w:lineRule="auto"/>
              <w:rPr>
                <w:sz w:val="20"/>
                <w:szCs w:val="20"/>
              </w:rPr>
            </w:pPr>
          </w:p>
          <w:p w14:paraId="2089EBF7" w14:textId="77777777" w:rsidR="00634656" w:rsidRDefault="00634656">
            <w:pPr>
              <w:spacing w:after="0" w:line="240" w:lineRule="auto"/>
              <w:rPr>
                <w:sz w:val="20"/>
                <w:szCs w:val="20"/>
              </w:rPr>
            </w:pPr>
          </w:p>
          <w:p w14:paraId="662E1A40" w14:textId="77777777" w:rsidR="00634656" w:rsidRDefault="00634656">
            <w:pPr>
              <w:spacing w:after="0" w:line="240" w:lineRule="auto"/>
              <w:rPr>
                <w:b/>
                <w:bCs/>
                <w:sz w:val="20"/>
                <w:szCs w:val="20"/>
              </w:rPr>
            </w:pPr>
            <w:r>
              <w:rPr>
                <w:b/>
                <w:bCs/>
                <w:sz w:val="20"/>
                <w:szCs w:val="20"/>
              </w:rPr>
              <w:t>NB:</w:t>
            </w:r>
          </w:p>
          <w:p w14:paraId="11B1F9F2" w14:textId="77777777" w:rsidR="00634656" w:rsidRDefault="00634656">
            <w:pPr>
              <w:pStyle w:val="Lijstalinea"/>
              <w:spacing w:after="0" w:line="240" w:lineRule="auto"/>
              <w:ind w:left="360"/>
              <w:rPr>
                <w:sz w:val="20"/>
                <w:szCs w:val="20"/>
              </w:rPr>
            </w:pPr>
          </w:p>
          <w:p w14:paraId="73CE7395" w14:textId="77777777" w:rsidR="00634656" w:rsidRDefault="00634656">
            <w:pPr>
              <w:spacing w:after="0" w:line="240" w:lineRule="auto"/>
              <w:rPr>
                <w:sz w:val="20"/>
                <w:szCs w:val="20"/>
              </w:rPr>
            </w:pPr>
            <w:r>
              <w:rPr>
                <w:sz w:val="20"/>
                <w:szCs w:val="20"/>
              </w:rPr>
              <w:t xml:space="preserve">Een TLV-aanvraag kan gedurende het gehele schooljaar worden ingediend. </w:t>
            </w:r>
          </w:p>
          <w:p w14:paraId="5234FD95" w14:textId="77777777" w:rsidR="00634656" w:rsidRDefault="00634656">
            <w:pPr>
              <w:spacing w:after="0" w:line="240" w:lineRule="auto"/>
              <w:rPr>
                <w:sz w:val="20"/>
                <w:szCs w:val="20"/>
              </w:rPr>
            </w:pPr>
          </w:p>
          <w:p w14:paraId="55F1310B" w14:textId="56C42625" w:rsidR="00634656" w:rsidRDefault="00634656">
            <w:pPr>
              <w:spacing w:after="0" w:line="240" w:lineRule="auto"/>
              <w:rPr>
                <w:sz w:val="20"/>
                <w:szCs w:val="20"/>
              </w:rPr>
            </w:pPr>
            <w:r>
              <w:rPr>
                <w:sz w:val="20"/>
                <w:szCs w:val="20"/>
              </w:rPr>
              <w:t xml:space="preserve">Om vóór het einde van het schooljaar te kunnen worden afgehandeld, dient een TLV-aanvraag </w:t>
            </w:r>
            <w:r>
              <w:rPr>
                <w:sz w:val="20"/>
                <w:szCs w:val="20"/>
                <w:u w:val="single"/>
              </w:rPr>
              <w:t>uiterlijk 2</w:t>
            </w:r>
            <w:r w:rsidR="00065A01">
              <w:rPr>
                <w:sz w:val="20"/>
                <w:szCs w:val="20"/>
                <w:u w:val="single"/>
              </w:rPr>
              <w:t>3</w:t>
            </w:r>
            <w:r>
              <w:rPr>
                <w:sz w:val="20"/>
                <w:szCs w:val="20"/>
                <w:u w:val="single"/>
              </w:rPr>
              <w:t xml:space="preserve"> mei 202</w:t>
            </w:r>
            <w:r w:rsidR="00EA0786">
              <w:rPr>
                <w:sz w:val="20"/>
                <w:szCs w:val="20"/>
                <w:u w:val="single"/>
              </w:rPr>
              <w:t>1</w:t>
            </w:r>
            <w:r>
              <w:rPr>
                <w:sz w:val="20"/>
                <w:szCs w:val="20"/>
              </w:rPr>
              <w:t xml:space="preserve"> bij het Regioloket binnen te zijn.</w:t>
            </w:r>
          </w:p>
          <w:p w14:paraId="20F34CC3" w14:textId="77777777" w:rsidR="00634656" w:rsidRDefault="00634656">
            <w:pPr>
              <w:spacing w:after="0" w:line="240" w:lineRule="auto"/>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0D49F8B" w14:textId="77777777" w:rsidR="00634656" w:rsidRDefault="00634656">
            <w:pPr>
              <w:spacing w:after="0" w:line="240" w:lineRule="auto"/>
              <w:rPr>
                <w:sz w:val="20"/>
                <w:szCs w:val="20"/>
              </w:rPr>
            </w:pPr>
          </w:p>
          <w:p w14:paraId="67F97501" w14:textId="77777777" w:rsidR="00634656" w:rsidRDefault="00634656" w:rsidP="00797256">
            <w:pPr>
              <w:pStyle w:val="Lijstalinea"/>
              <w:numPr>
                <w:ilvl w:val="0"/>
                <w:numId w:val="9"/>
              </w:numPr>
              <w:spacing w:after="0" w:line="240" w:lineRule="auto"/>
              <w:ind w:left="360"/>
              <w:rPr>
                <w:sz w:val="20"/>
                <w:szCs w:val="20"/>
              </w:rPr>
            </w:pPr>
            <w:r>
              <w:rPr>
                <w:sz w:val="20"/>
                <w:szCs w:val="20"/>
              </w:rPr>
              <w:t xml:space="preserve">een TOP-dossier (of een recent digitaal OPP), met uitsluitend de informatie die nodig is om de toelaatbaarheid te kunnen beoordelen**** </w:t>
            </w:r>
          </w:p>
          <w:p w14:paraId="680A9B93" w14:textId="77777777" w:rsidR="00634656" w:rsidRDefault="00634656">
            <w:pPr>
              <w:pStyle w:val="Lijstalinea"/>
              <w:spacing w:after="0" w:line="240" w:lineRule="auto"/>
              <w:ind w:left="360"/>
              <w:rPr>
                <w:sz w:val="20"/>
                <w:szCs w:val="20"/>
              </w:rPr>
            </w:pPr>
          </w:p>
          <w:p w14:paraId="720C06EF" w14:textId="77777777" w:rsidR="00011594" w:rsidRDefault="00634656" w:rsidP="00A72309">
            <w:pPr>
              <w:pStyle w:val="Lijstalinea"/>
              <w:numPr>
                <w:ilvl w:val="0"/>
                <w:numId w:val="9"/>
              </w:numPr>
              <w:spacing w:after="0" w:line="240" w:lineRule="auto"/>
              <w:ind w:left="360"/>
              <w:rPr>
                <w:sz w:val="20"/>
                <w:szCs w:val="20"/>
              </w:rPr>
            </w:pPr>
            <w:r>
              <w:rPr>
                <w:sz w:val="20"/>
                <w:szCs w:val="20"/>
              </w:rPr>
              <w:t>een motivering voor de verlenging van de TLV</w:t>
            </w:r>
            <w:r w:rsidR="00011594">
              <w:rPr>
                <w:sz w:val="20"/>
                <w:szCs w:val="20"/>
              </w:rPr>
              <w:t>.</w:t>
            </w:r>
          </w:p>
          <w:p w14:paraId="5272EADF" w14:textId="77777777" w:rsidR="00011594" w:rsidRPr="00011594" w:rsidRDefault="00011594" w:rsidP="00011594">
            <w:pPr>
              <w:pStyle w:val="Lijstalinea"/>
              <w:rPr>
                <w:sz w:val="20"/>
                <w:szCs w:val="20"/>
              </w:rPr>
            </w:pPr>
          </w:p>
          <w:p w14:paraId="1B1490D3" w14:textId="77777777" w:rsidR="0002627B" w:rsidRPr="00A72309" w:rsidRDefault="0002627B" w:rsidP="0002627B">
            <w:pPr>
              <w:pStyle w:val="Lijstalinea"/>
              <w:numPr>
                <w:ilvl w:val="0"/>
                <w:numId w:val="2"/>
              </w:numPr>
              <w:rPr>
                <w:sz w:val="20"/>
                <w:szCs w:val="20"/>
              </w:rPr>
            </w:pPr>
            <w:r>
              <w:rPr>
                <w:sz w:val="20"/>
                <w:szCs w:val="20"/>
              </w:rPr>
              <w:t>Een deskundigen verklaring, ondertekend door minimaal twee deskundigen</w:t>
            </w:r>
            <w:r w:rsidRPr="00A72309">
              <w:rPr>
                <w:sz w:val="20"/>
                <w:szCs w:val="20"/>
              </w:rPr>
              <w:t xml:space="preserve"> waarvan minstens één orthopedagoog of psycholoog, de tweede mag ook een maatschappelijk deskundige of arts zijn. Hier moet in staan waarom zij de aanvraag ondersteunen.</w:t>
            </w:r>
          </w:p>
          <w:p w14:paraId="047862FC" w14:textId="77777777" w:rsidR="00011594" w:rsidRPr="00011594" w:rsidRDefault="00011594" w:rsidP="00011594">
            <w:pPr>
              <w:pStyle w:val="Lijstalinea"/>
              <w:rPr>
                <w:sz w:val="20"/>
                <w:szCs w:val="20"/>
              </w:rPr>
            </w:pPr>
          </w:p>
          <w:p w14:paraId="66322B1A" w14:textId="167FC858" w:rsidR="00634656" w:rsidRPr="00011594" w:rsidRDefault="00634656" w:rsidP="00011594">
            <w:pPr>
              <w:pStyle w:val="Lijstalinea"/>
              <w:numPr>
                <w:ilvl w:val="0"/>
                <w:numId w:val="9"/>
              </w:numPr>
              <w:spacing w:after="0" w:line="240" w:lineRule="auto"/>
              <w:ind w:left="360"/>
              <w:rPr>
                <w:sz w:val="20"/>
                <w:szCs w:val="20"/>
              </w:rPr>
            </w:pPr>
            <w:r w:rsidRPr="00011594">
              <w:rPr>
                <w:sz w:val="20"/>
                <w:szCs w:val="20"/>
              </w:rPr>
              <w:t>de ouders en leerlingen vanaf 16 jaar hebben inzage gehad in het TOP-dossier (of het OPP)</w:t>
            </w:r>
          </w:p>
          <w:p w14:paraId="2DAC6CE6" w14:textId="77777777" w:rsidR="00634656" w:rsidRDefault="00634656">
            <w:pPr>
              <w:spacing w:after="0" w:line="240" w:lineRule="auto"/>
              <w:rPr>
                <w:sz w:val="20"/>
                <w:szCs w:val="20"/>
              </w:rPr>
            </w:pPr>
          </w:p>
          <w:p w14:paraId="4ADA6EF9" w14:textId="77777777" w:rsidR="00634656" w:rsidRDefault="00634656">
            <w:pPr>
              <w:spacing w:after="0" w:line="240" w:lineRule="auto"/>
              <w:rPr>
                <w:sz w:val="20"/>
                <w:szCs w:val="20"/>
              </w:rPr>
            </w:pPr>
          </w:p>
        </w:tc>
        <w:tc>
          <w:tcPr>
            <w:tcW w:w="3969" w:type="dxa"/>
            <w:tcBorders>
              <w:top w:val="single" w:sz="4" w:space="0" w:color="auto"/>
              <w:left w:val="single" w:sz="4" w:space="0" w:color="auto"/>
              <w:bottom w:val="single" w:sz="4" w:space="0" w:color="auto"/>
              <w:right w:val="single" w:sz="4" w:space="0" w:color="auto"/>
            </w:tcBorders>
          </w:tcPr>
          <w:p w14:paraId="38E021DF" w14:textId="77777777" w:rsidR="00634656" w:rsidRDefault="00634656">
            <w:pPr>
              <w:spacing w:after="0" w:line="240" w:lineRule="auto"/>
              <w:rPr>
                <w:sz w:val="20"/>
                <w:szCs w:val="20"/>
              </w:rPr>
            </w:pPr>
          </w:p>
          <w:p w14:paraId="09803292" w14:textId="77777777" w:rsidR="00634656" w:rsidRDefault="00634656" w:rsidP="00797256">
            <w:pPr>
              <w:pStyle w:val="Lijstalinea"/>
              <w:numPr>
                <w:ilvl w:val="0"/>
                <w:numId w:val="10"/>
              </w:numPr>
              <w:spacing w:after="0" w:line="240" w:lineRule="auto"/>
              <w:rPr>
                <w:sz w:val="20"/>
                <w:szCs w:val="20"/>
              </w:rPr>
            </w:pPr>
            <w:r>
              <w:rPr>
                <w:sz w:val="20"/>
                <w:szCs w:val="20"/>
              </w:rPr>
              <w:t>na ontvangst van de aanvraag wijst het Regioloket een casemanager aan</w:t>
            </w:r>
          </w:p>
          <w:p w14:paraId="1620B441" w14:textId="77777777" w:rsidR="00634656" w:rsidRDefault="00634656">
            <w:pPr>
              <w:spacing w:after="0" w:line="240" w:lineRule="auto"/>
              <w:rPr>
                <w:sz w:val="20"/>
                <w:szCs w:val="20"/>
              </w:rPr>
            </w:pPr>
          </w:p>
          <w:p w14:paraId="015E933E" w14:textId="0603915E" w:rsidR="00634656" w:rsidRPr="00634656" w:rsidRDefault="00634656" w:rsidP="00634656">
            <w:pPr>
              <w:pStyle w:val="Lijstalinea"/>
              <w:numPr>
                <w:ilvl w:val="0"/>
                <w:numId w:val="10"/>
              </w:numPr>
              <w:rPr>
                <w:sz w:val="20"/>
                <w:szCs w:val="20"/>
              </w:rPr>
            </w:pPr>
            <w:r>
              <w:rPr>
                <w:sz w:val="20"/>
                <w:szCs w:val="20"/>
              </w:rPr>
              <w:t>de casemanager toetst de aanvraagvereisten en neemt, indien nodig, contact op met de aanvrager</w:t>
            </w:r>
          </w:p>
          <w:p w14:paraId="5ED08A82" w14:textId="77777777" w:rsidR="00634656" w:rsidRPr="00634656" w:rsidRDefault="00634656" w:rsidP="00634656">
            <w:pPr>
              <w:pStyle w:val="Lijstalinea"/>
              <w:rPr>
                <w:sz w:val="20"/>
                <w:szCs w:val="20"/>
              </w:rPr>
            </w:pPr>
          </w:p>
          <w:p w14:paraId="4C9D2866" w14:textId="778051B4" w:rsidR="00634656" w:rsidRDefault="00634656" w:rsidP="00634656">
            <w:pPr>
              <w:pStyle w:val="Lijstalinea"/>
              <w:numPr>
                <w:ilvl w:val="0"/>
                <w:numId w:val="10"/>
              </w:numPr>
              <w:spacing w:after="0"/>
              <w:rPr>
                <w:sz w:val="20"/>
                <w:szCs w:val="20"/>
              </w:rPr>
            </w:pPr>
            <w:r>
              <w:rPr>
                <w:sz w:val="20"/>
                <w:szCs w:val="20"/>
              </w:rPr>
              <w:t>als de aanvraag volledig is,  neemt het Regioloket binnen zes weken een besluit over de toelaatbaarheid, waarbij de looptijd en het bekostigingsniveau van de TLV worden bepaald</w:t>
            </w:r>
          </w:p>
          <w:p w14:paraId="4423B2E9" w14:textId="77777777" w:rsidR="00634656" w:rsidRDefault="00634656">
            <w:pPr>
              <w:spacing w:after="0" w:line="240" w:lineRule="auto"/>
              <w:rPr>
                <w:sz w:val="20"/>
                <w:szCs w:val="20"/>
              </w:rPr>
            </w:pPr>
          </w:p>
          <w:p w14:paraId="28937707" w14:textId="77777777" w:rsidR="00634656" w:rsidRDefault="00634656" w:rsidP="00797256">
            <w:pPr>
              <w:pStyle w:val="Lijstalinea"/>
              <w:numPr>
                <w:ilvl w:val="0"/>
                <w:numId w:val="10"/>
              </w:numPr>
              <w:rPr>
                <w:sz w:val="20"/>
                <w:szCs w:val="20"/>
              </w:rPr>
            </w:pPr>
            <w:r>
              <w:rPr>
                <w:sz w:val="20"/>
                <w:szCs w:val="20"/>
              </w:rPr>
              <w:t>de aanvrager kan de getekende TLV downloaden in TOP-Dossier</w:t>
            </w:r>
          </w:p>
          <w:p w14:paraId="3C4A0DFA" w14:textId="77777777" w:rsidR="00634656" w:rsidRDefault="00634656">
            <w:pPr>
              <w:pStyle w:val="Lijstalinea"/>
              <w:spacing w:after="0" w:line="240" w:lineRule="auto"/>
              <w:rPr>
                <w:sz w:val="20"/>
                <w:szCs w:val="20"/>
              </w:rPr>
            </w:pPr>
          </w:p>
          <w:p w14:paraId="0006FFC6" w14:textId="77777777" w:rsidR="00634656" w:rsidRDefault="00634656">
            <w:pPr>
              <w:spacing w:after="0" w:line="240" w:lineRule="auto"/>
              <w:rPr>
                <w:sz w:val="20"/>
                <w:szCs w:val="20"/>
              </w:rPr>
            </w:pPr>
            <w:r>
              <w:rPr>
                <w:sz w:val="20"/>
                <w:szCs w:val="20"/>
              </w:rPr>
              <w:t>of…</w:t>
            </w:r>
          </w:p>
          <w:p w14:paraId="278EFB24" w14:textId="77777777" w:rsidR="00634656" w:rsidRDefault="00634656">
            <w:pPr>
              <w:spacing w:after="0" w:line="240" w:lineRule="auto"/>
              <w:rPr>
                <w:sz w:val="20"/>
                <w:szCs w:val="20"/>
              </w:rPr>
            </w:pPr>
          </w:p>
          <w:p w14:paraId="33454E00" w14:textId="77777777" w:rsidR="00634656" w:rsidRDefault="00634656" w:rsidP="00797256">
            <w:pPr>
              <w:pStyle w:val="Lijstalinea"/>
              <w:numPr>
                <w:ilvl w:val="0"/>
                <w:numId w:val="10"/>
              </w:numPr>
              <w:rPr>
                <w:sz w:val="20"/>
                <w:szCs w:val="20"/>
              </w:rPr>
            </w:pPr>
            <w:r>
              <w:rPr>
                <w:sz w:val="20"/>
                <w:szCs w:val="20"/>
              </w:rPr>
              <w:t>als de aanvraag niet volledig is, krijgt de aanvrager vier weken de tijd om aanvullende informatie aan te leveren</w:t>
            </w:r>
          </w:p>
          <w:p w14:paraId="04CE26C7" w14:textId="77777777" w:rsidR="00634656" w:rsidRDefault="00634656">
            <w:pPr>
              <w:pStyle w:val="Lijstalinea"/>
              <w:spacing w:after="0" w:line="240" w:lineRule="auto"/>
              <w:ind w:left="360"/>
              <w:rPr>
                <w:sz w:val="20"/>
                <w:szCs w:val="20"/>
              </w:rPr>
            </w:pPr>
          </w:p>
          <w:p w14:paraId="1A2ACAEA" w14:textId="7082DAF8" w:rsidR="00634656" w:rsidRPr="00634656" w:rsidRDefault="00634656" w:rsidP="00634656">
            <w:pPr>
              <w:pStyle w:val="Lijstalinea"/>
              <w:numPr>
                <w:ilvl w:val="0"/>
                <w:numId w:val="10"/>
              </w:numPr>
              <w:rPr>
                <w:sz w:val="20"/>
                <w:szCs w:val="20"/>
              </w:rPr>
            </w:pPr>
            <w:r>
              <w:rPr>
                <w:sz w:val="20"/>
                <w:szCs w:val="20"/>
              </w:rPr>
              <w:t>wanneer de aanvraag na vier weken nog niet volledig is, sluit het Regioloket het dossier, zonder besluit over de toelaatbaarheid</w:t>
            </w:r>
          </w:p>
        </w:tc>
      </w:tr>
    </w:tbl>
    <w:p w14:paraId="1EE2F704" w14:textId="77777777" w:rsidR="00634656" w:rsidRDefault="00634656" w:rsidP="00634656">
      <w:pPr>
        <w:spacing w:after="0"/>
        <w:rPr>
          <w:sz w:val="18"/>
          <w:szCs w:val="18"/>
        </w:rPr>
      </w:pPr>
    </w:p>
    <w:p w14:paraId="042B200F" w14:textId="77777777" w:rsidR="00634656" w:rsidRDefault="00634656" w:rsidP="00634656">
      <w:pPr>
        <w:pStyle w:val="Geenafstand"/>
        <w:rPr>
          <w:sz w:val="18"/>
          <w:szCs w:val="18"/>
        </w:rPr>
      </w:pPr>
      <w:r>
        <w:rPr>
          <w:sz w:val="18"/>
          <w:szCs w:val="18"/>
        </w:rPr>
        <w:t>*</w:t>
      </w:r>
      <w:r>
        <w:rPr>
          <w:sz w:val="18"/>
          <w:szCs w:val="18"/>
        </w:rPr>
        <w:tab/>
        <w:t xml:space="preserve">GBA = Gemeentelijke Basisadministratie </w:t>
      </w:r>
    </w:p>
    <w:p w14:paraId="05799D7E" w14:textId="77777777" w:rsidR="00634656" w:rsidRDefault="00634656" w:rsidP="00634656">
      <w:pPr>
        <w:pStyle w:val="Geenafstand"/>
        <w:rPr>
          <w:sz w:val="18"/>
          <w:szCs w:val="18"/>
        </w:rPr>
      </w:pPr>
      <w:r>
        <w:rPr>
          <w:sz w:val="18"/>
          <w:szCs w:val="18"/>
        </w:rPr>
        <w:t>**</w:t>
      </w:r>
      <w:r>
        <w:rPr>
          <w:sz w:val="18"/>
          <w:szCs w:val="18"/>
        </w:rPr>
        <w:tab/>
        <w:t xml:space="preserve">Amstelland = gemeenten Ouder-Amstel, Uithoorn, Amstelveen en Aalsmeer / Meerlanden = gemeente Haarlemmermeer </w:t>
      </w:r>
    </w:p>
    <w:p w14:paraId="259BAD89" w14:textId="35693C37" w:rsidR="00634656" w:rsidRDefault="00634656" w:rsidP="00634656">
      <w:pPr>
        <w:pStyle w:val="Geenafstand"/>
      </w:pPr>
      <w:r>
        <w:rPr>
          <w:sz w:val="18"/>
          <w:szCs w:val="18"/>
        </w:rPr>
        <w:t>***</w:t>
      </w:r>
      <w:r>
        <w:rPr>
          <w:sz w:val="18"/>
          <w:szCs w:val="18"/>
        </w:rPr>
        <w:tab/>
        <w:t xml:space="preserve">TOP-dossier is toegankelijk via </w:t>
      </w:r>
      <w:hyperlink r:id="rId9" w:history="1">
        <w:r>
          <w:rPr>
            <w:rStyle w:val="Hyperlink"/>
            <w:sz w:val="18"/>
            <w:szCs w:val="18"/>
          </w:rPr>
          <w:t>www.swvam.nl</w:t>
        </w:r>
      </w:hyperlink>
    </w:p>
    <w:p w14:paraId="77A1C72A" w14:textId="77777777" w:rsidR="00634656" w:rsidRDefault="00634656" w:rsidP="00634656">
      <w:pPr>
        <w:spacing w:after="0"/>
        <w:ind w:left="705" w:hanging="705"/>
      </w:pPr>
      <w:r>
        <w:rPr>
          <w:sz w:val="18"/>
          <w:szCs w:val="18"/>
        </w:rPr>
        <w:t>****</w:t>
      </w:r>
      <w:r>
        <w:rPr>
          <w:sz w:val="18"/>
          <w:szCs w:val="18"/>
        </w:rPr>
        <w:tab/>
        <w:t>De informatie die nodig is om een TLV-aanvraag voor het VSO te kunnen beoordelen is niet meer aan strikte criteria gebonden. Het TOP-dossier (of het OPP) dienen in elk geval inzicht te geven in de cognitief-didactische ontwikkeling van de leerling, het functioneren op school, de daarbij belemmerde en beschermende factoren en de ondersteuningsbehoefte. Of daarnaast nog aanvullende informatie nodig is, is ter beoordeling van het Regioloket.</w:t>
      </w:r>
    </w:p>
    <w:p w14:paraId="14629C02" w14:textId="77777777" w:rsidR="00634656" w:rsidRDefault="00634656" w:rsidP="00634656">
      <w:pPr>
        <w:spacing w:after="0"/>
        <w:ind w:left="705" w:hanging="705"/>
        <w:rPr>
          <w:sz w:val="18"/>
          <w:szCs w:val="18"/>
        </w:rPr>
      </w:pPr>
      <w:r>
        <w:rPr>
          <w:sz w:val="18"/>
          <w:szCs w:val="18"/>
        </w:rPr>
        <w:t>*****</w:t>
      </w:r>
      <w:r>
        <w:rPr>
          <w:sz w:val="18"/>
          <w:szCs w:val="18"/>
        </w:rPr>
        <w:tab/>
        <w:t>Het Regioloket neemt een besluit over een TLV bij voorkeur tijdens een multidisciplinair overleg (MDO), waarbij leerling, school, ouders en andere betrokkenen aanwezig zijn.</w:t>
      </w:r>
    </w:p>
    <w:p w14:paraId="2137E03A" w14:textId="77777777" w:rsidR="00634656" w:rsidRDefault="00634656" w:rsidP="00634656">
      <w:pPr>
        <w:pStyle w:val="Geenafstand"/>
        <w:rPr>
          <w:rStyle w:val="Hyperlink"/>
        </w:rPr>
      </w:pPr>
    </w:p>
    <w:p w14:paraId="6AD046DC" w14:textId="386BADBA" w:rsidR="00E25355" w:rsidRPr="00EA0786" w:rsidRDefault="00E25355" w:rsidP="00EA0786">
      <w:pPr>
        <w:spacing w:after="0"/>
        <w:rPr>
          <w:sz w:val="20"/>
          <w:szCs w:val="20"/>
        </w:rPr>
      </w:pPr>
    </w:p>
    <w:sectPr w:rsidR="00E25355" w:rsidRPr="00EA0786" w:rsidSect="0063465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E4D"/>
    <w:multiLevelType w:val="hybridMultilevel"/>
    <w:tmpl w:val="7C3C8C1A"/>
    <w:lvl w:ilvl="0" w:tplc="E4B45DF8">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 w15:restartNumberingAfterBreak="0">
    <w:nsid w:val="02B15E16"/>
    <w:multiLevelType w:val="hybridMultilevel"/>
    <w:tmpl w:val="102A984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 w15:restartNumberingAfterBreak="0">
    <w:nsid w:val="049E4145"/>
    <w:multiLevelType w:val="hybridMultilevel"/>
    <w:tmpl w:val="5306A8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08A3182A"/>
    <w:multiLevelType w:val="hybridMultilevel"/>
    <w:tmpl w:val="923C6D82"/>
    <w:lvl w:ilvl="0" w:tplc="A900FC58">
      <w:start w:val="5"/>
      <w:numFmt w:val="decimal"/>
      <w:lvlText w:val="%1."/>
      <w:lvlJc w:val="left"/>
      <w:pPr>
        <w:ind w:left="720" w:hanging="360"/>
      </w:pPr>
    </w:lvl>
    <w:lvl w:ilvl="1" w:tplc="60783196">
      <w:start w:val="1"/>
      <w:numFmt w:val="lowerLetter"/>
      <w:lvlText w:val="%2."/>
      <w:lvlJc w:val="left"/>
      <w:pPr>
        <w:ind w:left="1440" w:hanging="360"/>
      </w:pPr>
    </w:lvl>
    <w:lvl w:ilvl="2" w:tplc="8F484F78">
      <w:start w:val="1"/>
      <w:numFmt w:val="lowerRoman"/>
      <w:lvlText w:val="%3."/>
      <w:lvlJc w:val="right"/>
      <w:pPr>
        <w:ind w:left="2160" w:hanging="180"/>
      </w:pPr>
    </w:lvl>
    <w:lvl w:ilvl="3" w:tplc="3230A0A4">
      <w:start w:val="1"/>
      <w:numFmt w:val="decimal"/>
      <w:lvlText w:val="%4."/>
      <w:lvlJc w:val="left"/>
      <w:pPr>
        <w:ind w:left="2880" w:hanging="360"/>
      </w:pPr>
    </w:lvl>
    <w:lvl w:ilvl="4" w:tplc="3670C5FE">
      <w:start w:val="1"/>
      <w:numFmt w:val="lowerLetter"/>
      <w:lvlText w:val="%5."/>
      <w:lvlJc w:val="left"/>
      <w:pPr>
        <w:ind w:left="3600" w:hanging="360"/>
      </w:pPr>
    </w:lvl>
    <w:lvl w:ilvl="5" w:tplc="434E8CE2">
      <w:start w:val="1"/>
      <w:numFmt w:val="lowerRoman"/>
      <w:lvlText w:val="%6."/>
      <w:lvlJc w:val="right"/>
      <w:pPr>
        <w:ind w:left="4320" w:hanging="180"/>
      </w:pPr>
    </w:lvl>
    <w:lvl w:ilvl="6" w:tplc="1C58B664">
      <w:start w:val="1"/>
      <w:numFmt w:val="decimal"/>
      <w:lvlText w:val="%7."/>
      <w:lvlJc w:val="left"/>
      <w:pPr>
        <w:ind w:left="5040" w:hanging="360"/>
      </w:pPr>
    </w:lvl>
    <w:lvl w:ilvl="7" w:tplc="A0C4FA9A">
      <w:start w:val="1"/>
      <w:numFmt w:val="lowerLetter"/>
      <w:lvlText w:val="%8."/>
      <w:lvlJc w:val="left"/>
      <w:pPr>
        <w:ind w:left="5760" w:hanging="360"/>
      </w:pPr>
    </w:lvl>
    <w:lvl w:ilvl="8" w:tplc="90942042">
      <w:start w:val="1"/>
      <w:numFmt w:val="lowerRoman"/>
      <w:lvlText w:val="%9."/>
      <w:lvlJc w:val="right"/>
      <w:pPr>
        <w:ind w:left="6480" w:hanging="180"/>
      </w:pPr>
    </w:lvl>
  </w:abstractNum>
  <w:abstractNum w:abstractNumId="4" w15:restartNumberingAfterBreak="0">
    <w:nsid w:val="179260DE"/>
    <w:multiLevelType w:val="hybridMultilevel"/>
    <w:tmpl w:val="9DE298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C511854"/>
    <w:multiLevelType w:val="hybridMultilevel"/>
    <w:tmpl w:val="3E467CDC"/>
    <w:lvl w:ilvl="0" w:tplc="2544F220">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6" w15:restartNumberingAfterBreak="0">
    <w:nsid w:val="1DAA4457"/>
    <w:multiLevelType w:val="hybridMultilevel"/>
    <w:tmpl w:val="216238E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EB969C8"/>
    <w:multiLevelType w:val="hybridMultilevel"/>
    <w:tmpl w:val="2438CD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25126D5A"/>
    <w:multiLevelType w:val="hybridMultilevel"/>
    <w:tmpl w:val="CFC8B1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8CD05D7"/>
    <w:multiLevelType w:val="hybridMultilevel"/>
    <w:tmpl w:val="92262170"/>
    <w:lvl w:ilvl="0" w:tplc="2E90B184">
      <w:start w:val="1"/>
      <w:numFmt w:val="decimal"/>
      <w:lvlText w:val="%1."/>
      <w:lvlJc w:val="left"/>
      <w:pPr>
        <w:ind w:left="720" w:hanging="360"/>
      </w:pPr>
    </w:lvl>
    <w:lvl w:ilvl="1" w:tplc="BF407C8E">
      <w:start w:val="1"/>
      <w:numFmt w:val="lowerLetter"/>
      <w:lvlText w:val="%2."/>
      <w:lvlJc w:val="left"/>
      <w:pPr>
        <w:ind w:left="1440" w:hanging="360"/>
      </w:pPr>
    </w:lvl>
    <w:lvl w:ilvl="2" w:tplc="E3749DF0">
      <w:start w:val="1"/>
      <w:numFmt w:val="lowerRoman"/>
      <w:lvlText w:val="%3."/>
      <w:lvlJc w:val="right"/>
      <w:pPr>
        <w:ind w:left="2160" w:hanging="180"/>
      </w:pPr>
    </w:lvl>
    <w:lvl w:ilvl="3" w:tplc="A6CC6E9E">
      <w:start w:val="1"/>
      <w:numFmt w:val="decimal"/>
      <w:lvlText w:val="%4."/>
      <w:lvlJc w:val="left"/>
      <w:pPr>
        <w:ind w:left="2880" w:hanging="360"/>
      </w:pPr>
    </w:lvl>
    <w:lvl w:ilvl="4" w:tplc="2B3E48BE">
      <w:start w:val="1"/>
      <w:numFmt w:val="lowerLetter"/>
      <w:lvlText w:val="%5."/>
      <w:lvlJc w:val="left"/>
      <w:pPr>
        <w:ind w:left="3600" w:hanging="360"/>
      </w:pPr>
    </w:lvl>
    <w:lvl w:ilvl="5" w:tplc="18408DBE">
      <w:start w:val="1"/>
      <w:numFmt w:val="lowerRoman"/>
      <w:lvlText w:val="%6."/>
      <w:lvlJc w:val="right"/>
      <w:pPr>
        <w:ind w:left="4320" w:hanging="180"/>
      </w:pPr>
    </w:lvl>
    <w:lvl w:ilvl="6" w:tplc="5D46C04E">
      <w:start w:val="1"/>
      <w:numFmt w:val="decimal"/>
      <w:lvlText w:val="%7."/>
      <w:lvlJc w:val="left"/>
      <w:pPr>
        <w:ind w:left="5040" w:hanging="360"/>
      </w:pPr>
    </w:lvl>
    <w:lvl w:ilvl="7" w:tplc="1C7629C8">
      <w:start w:val="1"/>
      <w:numFmt w:val="lowerLetter"/>
      <w:lvlText w:val="%8."/>
      <w:lvlJc w:val="left"/>
      <w:pPr>
        <w:ind w:left="5760" w:hanging="360"/>
      </w:pPr>
    </w:lvl>
    <w:lvl w:ilvl="8" w:tplc="5C20D530">
      <w:start w:val="1"/>
      <w:numFmt w:val="lowerRoman"/>
      <w:lvlText w:val="%9."/>
      <w:lvlJc w:val="right"/>
      <w:pPr>
        <w:ind w:left="6480" w:hanging="180"/>
      </w:pPr>
    </w:lvl>
  </w:abstractNum>
  <w:abstractNum w:abstractNumId="10" w15:restartNumberingAfterBreak="0">
    <w:nsid w:val="3D1E732C"/>
    <w:multiLevelType w:val="hybridMultilevel"/>
    <w:tmpl w:val="7384F7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47BC338B"/>
    <w:multiLevelType w:val="hybridMultilevel"/>
    <w:tmpl w:val="53F6771E"/>
    <w:lvl w:ilvl="0" w:tplc="252EA022">
      <w:start w:val="5"/>
      <w:numFmt w:val="decimal"/>
      <w:lvlText w:val="%1."/>
      <w:lvlJc w:val="left"/>
      <w:pPr>
        <w:ind w:left="720" w:hanging="360"/>
      </w:pPr>
    </w:lvl>
    <w:lvl w:ilvl="1" w:tplc="A2A8B9C4">
      <w:start w:val="1"/>
      <w:numFmt w:val="lowerLetter"/>
      <w:lvlText w:val="%2."/>
      <w:lvlJc w:val="left"/>
      <w:pPr>
        <w:ind w:left="1440" w:hanging="360"/>
      </w:pPr>
    </w:lvl>
    <w:lvl w:ilvl="2" w:tplc="0A3E5248">
      <w:start w:val="1"/>
      <w:numFmt w:val="lowerRoman"/>
      <w:lvlText w:val="%3."/>
      <w:lvlJc w:val="right"/>
      <w:pPr>
        <w:ind w:left="2160" w:hanging="180"/>
      </w:pPr>
    </w:lvl>
    <w:lvl w:ilvl="3" w:tplc="0D02653E">
      <w:start w:val="1"/>
      <w:numFmt w:val="decimal"/>
      <w:lvlText w:val="%4."/>
      <w:lvlJc w:val="left"/>
      <w:pPr>
        <w:ind w:left="2880" w:hanging="360"/>
      </w:pPr>
    </w:lvl>
    <w:lvl w:ilvl="4" w:tplc="507AE7FE">
      <w:start w:val="1"/>
      <w:numFmt w:val="lowerLetter"/>
      <w:lvlText w:val="%5."/>
      <w:lvlJc w:val="left"/>
      <w:pPr>
        <w:ind w:left="3600" w:hanging="360"/>
      </w:pPr>
    </w:lvl>
    <w:lvl w:ilvl="5" w:tplc="7F6CC74C">
      <w:start w:val="1"/>
      <w:numFmt w:val="lowerRoman"/>
      <w:lvlText w:val="%6."/>
      <w:lvlJc w:val="right"/>
      <w:pPr>
        <w:ind w:left="4320" w:hanging="180"/>
      </w:pPr>
    </w:lvl>
    <w:lvl w:ilvl="6" w:tplc="61AA3A02">
      <w:start w:val="1"/>
      <w:numFmt w:val="decimal"/>
      <w:lvlText w:val="%7."/>
      <w:lvlJc w:val="left"/>
      <w:pPr>
        <w:ind w:left="5040" w:hanging="360"/>
      </w:pPr>
    </w:lvl>
    <w:lvl w:ilvl="7" w:tplc="DC6A7B6A">
      <w:start w:val="1"/>
      <w:numFmt w:val="lowerLetter"/>
      <w:lvlText w:val="%8."/>
      <w:lvlJc w:val="left"/>
      <w:pPr>
        <w:ind w:left="5760" w:hanging="360"/>
      </w:pPr>
    </w:lvl>
    <w:lvl w:ilvl="8" w:tplc="15E07358">
      <w:start w:val="1"/>
      <w:numFmt w:val="lowerRoman"/>
      <w:lvlText w:val="%9."/>
      <w:lvlJc w:val="right"/>
      <w:pPr>
        <w:ind w:left="6480" w:hanging="180"/>
      </w:pPr>
    </w:lvl>
  </w:abstractNum>
  <w:abstractNum w:abstractNumId="12" w15:restartNumberingAfterBreak="0">
    <w:nsid w:val="4A363D12"/>
    <w:multiLevelType w:val="hybridMultilevel"/>
    <w:tmpl w:val="54FA6556"/>
    <w:lvl w:ilvl="0" w:tplc="32AC5B64">
      <w:start w:val="1"/>
      <w:numFmt w:val="decimal"/>
      <w:lvlText w:val="%1."/>
      <w:lvlJc w:val="left"/>
      <w:pPr>
        <w:ind w:left="720" w:hanging="360"/>
      </w:pPr>
    </w:lvl>
    <w:lvl w:ilvl="1" w:tplc="79B23556">
      <w:start w:val="1"/>
      <w:numFmt w:val="lowerLetter"/>
      <w:lvlText w:val="%2."/>
      <w:lvlJc w:val="left"/>
      <w:pPr>
        <w:ind w:left="1440" w:hanging="360"/>
      </w:pPr>
    </w:lvl>
    <w:lvl w:ilvl="2" w:tplc="9E968658">
      <w:start w:val="1"/>
      <w:numFmt w:val="lowerRoman"/>
      <w:lvlText w:val="%3."/>
      <w:lvlJc w:val="right"/>
      <w:pPr>
        <w:ind w:left="2160" w:hanging="180"/>
      </w:pPr>
    </w:lvl>
    <w:lvl w:ilvl="3" w:tplc="764002FA">
      <w:start w:val="1"/>
      <w:numFmt w:val="decimal"/>
      <w:lvlText w:val="%4."/>
      <w:lvlJc w:val="left"/>
      <w:pPr>
        <w:ind w:left="2880" w:hanging="360"/>
      </w:pPr>
    </w:lvl>
    <w:lvl w:ilvl="4" w:tplc="91C48FD4">
      <w:start w:val="1"/>
      <w:numFmt w:val="lowerLetter"/>
      <w:lvlText w:val="%5."/>
      <w:lvlJc w:val="left"/>
      <w:pPr>
        <w:ind w:left="3600" w:hanging="360"/>
      </w:pPr>
    </w:lvl>
    <w:lvl w:ilvl="5" w:tplc="2878C69C">
      <w:start w:val="1"/>
      <w:numFmt w:val="lowerRoman"/>
      <w:lvlText w:val="%6."/>
      <w:lvlJc w:val="right"/>
      <w:pPr>
        <w:ind w:left="4320" w:hanging="180"/>
      </w:pPr>
    </w:lvl>
    <w:lvl w:ilvl="6" w:tplc="0A20CD5C">
      <w:start w:val="1"/>
      <w:numFmt w:val="decimal"/>
      <w:lvlText w:val="%7."/>
      <w:lvlJc w:val="left"/>
      <w:pPr>
        <w:ind w:left="5040" w:hanging="360"/>
      </w:pPr>
    </w:lvl>
    <w:lvl w:ilvl="7" w:tplc="DB445A7E">
      <w:start w:val="1"/>
      <w:numFmt w:val="lowerLetter"/>
      <w:lvlText w:val="%8."/>
      <w:lvlJc w:val="left"/>
      <w:pPr>
        <w:ind w:left="5760" w:hanging="360"/>
      </w:pPr>
    </w:lvl>
    <w:lvl w:ilvl="8" w:tplc="0C768CBA">
      <w:start w:val="1"/>
      <w:numFmt w:val="lowerRoman"/>
      <w:lvlText w:val="%9."/>
      <w:lvlJc w:val="right"/>
      <w:pPr>
        <w:ind w:left="6480" w:hanging="180"/>
      </w:pPr>
    </w:lvl>
  </w:abstractNum>
  <w:abstractNum w:abstractNumId="13" w15:restartNumberingAfterBreak="0">
    <w:nsid w:val="4ACB1580"/>
    <w:multiLevelType w:val="hybridMultilevel"/>
    <w:tmpl w:val="E40E8202"/>
    <w:lvl w:ilvl="0" w:tplc="3A0EB492">
      <w:start w:val="1"/>
      <w:numFmt w:val="decimal"/>
      <w:lvlText w:val="%1."/>
      <w:lvlJc w:val="left"/>
      <w:pPr>
        <w:ind w:left="108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4DFC0682"/>
    <w:multiLevelType w:val="hybridMultilevel"/>
    <w:tmpl w:val="9EF25480"/>
    <w:lvl w:ilvl="0" w:tplc="2544F220">
      <w:start w:val="1"/>
      <w:numFmt w:val="decimal"/>
      <w:lvlText w:val="%1."/>
      <w:lvlJc w:val="left"/>
      <w:pPr>
        <w:ind w:left="360" w:hanging="360"/>
      </w:pPr>
    </w:lvl>
    <w:lvl w:ilvl="1" w:tplc="04130019">
      <w:start w:val="1"/>
      <w:numFmt w:val="lowerLetter"/>
      <w:lvlText w:val="%2."/>
      <w:lvlJc w:val="left"/>
      <w:pPr>
        <w:ind w:left="720" w:hanging="360"/>
      </w:pPr>
    </w:lvl>
    <w:lvl w:ilvl="2" w:tplc="0413001B">
      <w:start w:val="1"/>
      <w:numFmt w:val="lowerRoman"/>
      <w:lvlText w:val="%3."/>
      <w:lvlJc w:val="right"/>
      <w:pPr>
        <w:ind w:left="1440" w:hanging="180"/>
      </w:pPr>
    </w:lvl>
    <w:lvl w:ilvl="3" w:tplc="0413000F">
      <w:start w:val="1"/>
      <w:numFmt w:val="decimal"/>
      <w:lvlText w:val="%4."/>
      <w:lvlJc w:val="left"/>
      <w:pPr>
        <w:ind w:left="2160" w:hanging="360"/>
      </w:pPr>
    </w:lvl>
    <w:lvl w:ilvl="4" w:tplc="04130019">
      <w:start w:val="1"/>
      <w:numFmt w:val="lowerLetter"/>
      <w:lvlText w:val="%5."/>
      <w:lvlJc w:val="left"/>
      <w:pPr>
        <w:ind w:left="2880" w:hanging="360"/>
      </w:pPr>
    </w:lvl>
    <w:lvl w:ilvl="5" w:tplc="0413001B">
      <w:start w:val="1"/>
      <w:numFmt w:val="lowerRoman"/>
      <w:lvlText w:val="%6."/>
      <w:lvlJc w:val="right"/>
      <w:pPr>
        <w:ind w:left="3600" w:hanging="180"/>
      </w:pPr>
    </w:lvl>
    <w:lvl w:ilvl="6" w:tplc="0413000F">
      <w:start w:val="1"/>
      <w:numFmt w:val="decimal"/>
      <w:lvlText w:val="%7."/>
      <w:lvlJc w:val="left"/>
      <w:pPr>
        <w:ind w:left="4320" w:hanging="360"/>
      </w:pPr>
    </w:lvl>
    <w:lvl w:ilvl="7" w:tplc="04130019">
      <w:start w:val="1"/>
      <w:numFmt w:val="lowerLetter"/>
      <w:lvlText w:val="%8."/>
      <w:lvlJc w:val="left"/>
      <w:pPr>
        <w:ind w:left="5040" w:hanging="360"/>
      </w:pPr>
    </w:lvl>
    <w:lvl w:ilvl="8" w:tplc="0413001B">
      <w:start w:val="1"/>
      <w:numFmt w:val="lowerRoman"/>
      <w:lvlText w:val="%9."/>
      <w:lvlJc w:val="right"/>
      <w:pPr>
        <w:ind w:left="5760" w:hanging="180"/>
      </w:pPr>
    </w:lvl>
  </w:abstractNum>
  <w:abstractNum w:abstractNumId="15" w15:restartNumberingAfterBreak="0">
    <w:nsid w:val="4F96696C"/>
    <w:multiLevelType w:val="hybridMultilevel"/>
    <w:tmpl w:val="735AAB5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994E09"/>
    <w:multiLevelType w:val="hybridMultilevel"/>
    <w:tmpl w:val="6B609B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33B134F"/>
    <w:multiLevelType w:val="hybridMultilevel"/>
    <w:tmpl w:val="C3563882"/>
    <w:lvl w:ilvl="0" w:tplc="3A0EB492">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8" w15:restartNumberingAfterBreak="0">
    <w:nsid w:val="72266A03"/>
    <w:multiLevelType w:val="hybridMultilevel"/>
    <w:tmpl w:val="DE02762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7A56120E"/>
    <w:multiLevelType w:val="hybridMultilevel"/>
    <w:tmpl w:val="A4889C2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0" w15:restartNumberingAfterBreak="0">
    <w:nsid w:val="7C330078"/>
    <w:multiLevelType w:val="hybridMultilevel"/>
    <w:tmpl w:val="CFC8B11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7DCB1D11"/>
    <w:multiLevelType w:val="hybridMultilevel"/>
    <w:tmpl w:val="7220B136"/>
    <w:lvl w:ilvl="0" w:tplc="1556CBC4">
      <w:start w:val="1"/>
      <w:numFmt w:val="decimal"/>
      <w:lvlText w:val="%1."/>
      <w:lvlJc w:val="left"/>
      <w:pPr>
        <w:ind w:left="720" w:hanging="360"/>
      </w:pPr>
    </w:lvl>
    <w:lvl w:ilvl="1" w:tplc="B23A102C">
      <w:start w:val="1"/>
      <w:numFmt w:val="lowerLetter"/>
      <w:lvlText w:val="%2."/>
      <w:lvlJc w:val="left"/>
      <w:pPr>
        <w:ind w:left="1440" w:hanging="360"/>
      </w:pPr>
    </w:lvl>
    <w:lvl w:ilvl="2" w:tplc="A5009E30">
      <w:start w:val="1"/>
      <w:numFmt w:val="lowerRoman"/>
      <w:lvlText w:val="%3."/>
      <w:lvlJc w:val="right"/>
      <w:pPr>
        <w:ind w:left="2160" w:hanging="180"/>
      </w:pPr>
    </w:lvl>
    <w:lvl w:ilvl="3" w:tplc="3B185E8E">
      <w:start w:val="1"/>
      <w:numFmt w:val="decimal"/>
      <w:lvlText w:val="%4."/>
      <w:lvlJc w:val="left"/>
      <w:pPr>
        <w:ind w:left="2880" w:hanging="360"/>
      </w:pPr>
    </w:lvl>
    <w:lvl w:ilvl="4" w:tplc="EFF2B4BA">
      <w:start w:val="1"/>
      <w:numFmt w:val="lowerLetter"/>
      <w:lvlText w:val="%5."/>
      <w:lvlJc w:val="left"/>
      <w:pPr>
        <w:ind w:left="3600" w:hanging="360"/>
      </w:pPr>
    </w:lvl>
    <w:lvl w:ilvl="5" w:tplc="E06C526C">
      <w:start w:val="1"/>
      <w:numFmt w:val="lowerRoman"/>
      <w:lvlText w:val="%6."/>
      <w:lvlJc w:val="right"/>
      <w:pPr>
        <w:ind w:left="4320" w:hanging="180"/>
      </w:pPr>
    </w:lvl>
    <w:lvl w:ilvl="6" w:tplc="8772CA1C">
      <w:start w:val="1"/>
      <w:numFmt w:val="decimal"/>
      <w:lvlText w:val="%7."/>
      <w:lvlJc w:val="left"/>
      <w:pPr>
        <w:ind w:left="5040" w:hanging="360"/>
      </w:pPr>
    </w:lvl>
    <w:lvl w:ilvl="7" w:tplc="4F8C2A02">
      <w:start w:val="1"/>
      <w:numFmt w:val="lowerLetter"/>
      <w:lvlText w:val="%8."/>
      <w:lvlJc w:val="left"/>
      <w:pPr>
        <w:ind w:left="5760" w:hanging="360"/>
      </w:pPr>
    </w:lvl>
    <w:lvl w:ilvl="8" w:tplc="EDB6F87E">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56"/>
    <w:rsid w:val="00011594"/>
    <w:rsid w:val="0002627B"/>
    <w:rsid w:val="00065A01"/>
    <w:rsid w:val="00634656"/>
    <w:rsid w:val="006D4E28"/>
    <w:rsid w:val="00977E6D"/>
    <w:rsid w:val="00A72309"/>
    <w:rsid w:val="00A80BB6"/>
    <w:rsid w:val="00D31150"/>
    <w:rsid w:val="00E25355"/>
    <w:rsid w:val="00EA07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D3DB"/>
  <w15:chartTrackingRefBased/>
  <w15:docId w15:val="{3DA29697-5BBB-4E84-AE52-B1837389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4656"/>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34656"/>
    <w:rPr>
      <w:color w:val="0563C1" w:themeColor="hyperlink"/>
      <w:u w:val="single"/>
    </w:rPr>
  </w:style>
  <w:style w:type="paragraph" w:styleId="Geenafstand">
    <w:name w:val="No Spacing"/>
    <w:uiPriority w:val="1"/>
    <w:qFormat/>
    <w:rsid w:val="00634656"/>
    <w:pPr>
      <w:spacing w:after="0" w:line="240" w:lineRule="auto"/>
    </w:pPr>
  </w:style>
  <w:style w:type="paragraph" w:styleId="Lijstalinea">
    <w:name w:val="List Paragraph"/>
    <w:basedOn w:val="Standaard"/>
    <w:uiPriority w:val="34"/>
    <w:qFormat/>
    <w:rsid w:val="00634656"/>
    <w:pPr>
      <w:ind w:left="720"/>
      <w:contextualSpacing/>
    </w:pPr>
  </w:style>
  <w:style w:type="table" w:styleId="Tabelraster">
    <w:name w:val="Table Grid"/>
    <w:basedOn w:val="Standaardtabel"/>
    <w:uiPriority w:val="59"/>
    <w:rsid w:val="006346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va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36F481C17994298056D3DD2C8433A" ma:contentTypeVersion="12" ma:contentTypeDescription="Een nieuw document maken." ma:contentTypeScope="" ma:versionID="48ce516667cbc45c7478dad67ee5c163">
  <xsd:schema xmlns:xsd="http://www.w3.org/2001/XMLSchema" xmlns:xs="http://www.w3.org/2001/XMLSchema" xmlns:p="http://schemas.microsoft.com/office/2006/metadata/properties" xmlns:ns2="430e01a8-97e2-4c59-92c1-a32c1aaf8a62" xmlns:ns3="af7e04eb-7fd6-4c4b-9665-de265bbc74e6" targetNamespace="http://schemas.microsoft.com/office/2006/metadata/properties" ma:root="true" ma:fieldsID="7fbfe3c0fe111687bfcd6163b7bea8b3" ns2:_="" ns3:_="">
    <xsd:import namespace="430e01a8-97e2-4c59-92c1-a32c1aaf8a62"/>
    <xsd:import namespace="af7e04eb-7fd6-4c4b-9665-de265bbc74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e01a8-97e2-4c59-92c1-a32c1aaf8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e04eb-7fd6-4c4b-9665-de265bbc74e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E30BBF-0445-467D-B8A0-E9E68CC4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e01a8-97e2-4c59-92c1-a32c1aaf8a62"/>
    <ds:schemaRef ds:uri="af7e04eb-7fd6-4c4b-9665-de265bbc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F0806-0ADF-401D-95E6-EC6AB0465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3B9E7-B982-40E6-8513-E649FE4B3F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1028</Words>
  <Characters>5659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Martin</dc:creator>
  <cp:keywords/>
  <dc:description/>
  <cp:lastModifiedBy>Regioloket | SWV VO A&amp;M</cp:lastModifiedBy>
  <cp:revision>7</cp:revision>
  <dcterms:created xsi:type="dcterms:W3CDTF">2020-11-30T12:34:00Z</dcterms:created>
  <dcterms:modified xsi:type="dcterms:W3CDTF">2021-12-23T08:56:00Z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0x010100BD236F481C17994298056D3DD2C8433A</vt:lpwstr>
  </property>
</Properties>
</file>